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26A72" w14:textId="77777777" w:rsidR="001115CA" w:rsidRDefault="001115CA" w:rsidP="001115CA">
      <w:pPr>
        <w:shd w:val="clear" w:color="auto" w:fill="FFFFFF" w:themeFill="background1"/>
        <w:spacing w:before="300" w:after="300" w:line="240" w:lineRule="auto"/>
        <w:jc w:val="center"/>
        <w:rPr>
          <w:rFonts w:ascii="Cambria" w:eastAsia="Times New Roman" w:hAnsi="Cambria" w:cs="Segoe UI"/>
          <w:sz w:val="24"/>
          <w:szCs w:val="24"/>
          <w:lang w:eastAsia="en-GB"/>
        </w:rPr>
      </w:pPr>
    </w:p>
    <w:p w14:paraId="23C289C1" w14:textId="4ED8A39C" w:rsidR="001115CA" w:rsidRDefault="001115CA" w:rsidP="001115CA">
      <w:pPr>
        <w:shd w:val="clear" w:color="auto" w:fill="FFFFFF" w:themeFill="background1"/>
        <w:spacing w:before="300" w:after="300" w:line="240" w:lineRule="auto"/>
        <w:jc w:val="center"/>
        <w:rPr>
          <w:rFonts w:ascii="Cambria" w:eastAsia="Times New Roman" w:hAnsi="Cambria" w:cs="Segoe UI"/>
          <w:sz w:val="24"/>
          <w:szCs w:val="24"/>
          <w:lang w:eastAsia="en-GB"/>
        </w:rPr>
      </w:pPr>
      <w:r>
        <w:rPr>
          <w:rFonts w:ascii="Cambria" w:eastAsia="Times New Roman" w:hAnsi="Cambria" w:cs="Segoe UI"/>
          <w:sz w:val="24"/>
          <w:szCs w:val="24"/>
          <w:lang w:eastAsia="en-GB"/>
        </w:rPr>
        <w:t>CLIL PROJECT PLAN</w:t>
      </w:r>
    </w:p>
    <w:p w14:paraId="0C93C636" w14:textId="1314E5DA" w:rsidR="00905C56" w:rsidRDefault="00905C56" w:rsidP="00A065B2">
      <w:pPr>
        <w:shd w:val="clear" w:color="auto" w:fill="FFFFFF" w:themeFill="background1"/>
        <w:spacing w:before="300" w:after="300" w:line="240" w:lineRule="auto"/>
        <w:jc w:val="both"/>
        <w:rPr>
          <w:rFonts w:ascii="Cambria" w:eastAsia="Times New Roman" w:hAnsi="Cambria" w:cs="Segoe UI"/>
          <w:sz w:val="24"/>
          <w:szCs w:val="24"/>
          <w:lang w:val="en-US" w:eastAsia="en-GB"/>
        </w:rPr>
      </w:pPr>
      <w:r w:rsidRPr="00414B93">
        <w:rPr>
          <w:rFonts w:ascii="Cambria" w:eastAsia="Times New Roman" w:hAnsi="Cambria" w:cs="Segoe UI"/>
          <w:sz w:val="24"/>
          <w:szCs w:val="24"/>
          <w:lang w:eastAsia="en-GB"/>
        </w:rPr>
        <w:t xml:space="preserve">Title of lesson: </w:t>
      </w:r>
      <w:r w:rsidRPr="00414B93">
        <w:rPr>
          <w:rFonts w:ascii="Cambria" w:eastAsia="Times New Roman" w:hAnsi="Cambria" w:cs="Segoe UI"/>
          <w:sz w:val="24"/>
          <w:szCs w:val="24"/>
          <w:lang w:val="en-US" w:eastAsia="en-GB"/>
        </w:rPr>
        <w:t>GOTHIC IS COOL</w:t>
      </w:r>
    </w:p>
    <w:p w14:paraId="48868117" w14:textId="2B98285A" w:rsidR="008F6CE2" w:rsidRPr="00414B93" w:rsidRDefault="008F6CE2" w:rsidP="00A065B2">
      <w:pPr>
        <w:shd w:val="clear" w:color="auto" w:fill="FFFFFF" w:themeFill="background1"/>
        <w:spacing w:before="300" w:after="300" w:line="240" w:lineRule="auto"/>
        <w:jc w:val="both"/>
        <w:rPr>
          <w:rFonts w:ascii="Cambria" w:eastAsia="Times New Roman" w:hAnsi="Cambria" w:cs="Segoe UI"/>
          <w:sz w:val="24"/>
          <w:szCs w:val="24"/>
          <w:lang w:val="en-US" w:eastAsia="en-GB"/>
        </w:rPr>
      </w:pPr>
      <w:r>
        <w:rPr>
          <w:rFonts w:ascii="Cambria" w:eastAsia="Times New Roman" w:hAnsi="Cambria" w:cs="Segoe UI"/>
          <w:sz w:val="24"/>
          <w:szCs w:val="24"/>
          <w:lang w:val="en-US" w:eastAsia="en-GB"/>
        </w:rPr>
        <w:t>Class: 8</w:t>
      </w:r>
      <w:r w:rsidRPr="008F6CE2">
        <w:rPr>
          <w:rFonts w:ascii="Cambria" w:eastAsia="Times New Roman" w:hAnsi="Cambria" w:cs="Segoe UI"/>
          <w:sz w:val="24"/>
          <w:szCs w:val="24"/>
          <w:vertAlign w:val="superscript"/>
          <w:lang w:val="en-US" w:eastAsia="en-GB"/>
        </w:rPr>
        <w:t>th</w:t>
      </w:r>
      <w:r>
        <w:rPr>
          <w:rFonts w:ascii="Cambria" w:eastAsia="Times New Roman" w:hAnsi="Cambria" w:cs="Segoe UI"/>
          <w:sz w:val="24"/>
          <w:szCs w:val="24"/>
          <w:lang w:val="en-US" w:eastAsia="en-GB"/>
        </w:rPr>
        <w:t xml:space="preserve"> – intensive studies</w:t>
      </w:r>
    </w:p>
    <w:p w14:paraId="16ADD98D" w14:textId="614AC5D1" w:rsidR="009406F6" w:rsidRPr="009406F6" w:rsidRDefault="009406F6"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 xml:space="preserve">Level: Intermediate </w:t>
      </w:r>
    </w:p>
    <w:p w14:paraId="72FB0D5D" w14:textId="5D3F4142" w:rsidR="00A04139" w:rsidRPr="00414B93" w:rsidRDefault="009406F6"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Time: 90 minutes</w:t>
      </w:r>
      <w:r w:rsidR="00905C56" w:rsidRPr="00414B93">
        <w:rPr>
          <w:rFonts w:ascii="Cambria" w:eastAsia="Times New Roman" w:hAnsi="Cambria" w:cs="Segoe UI"/>
          <w:sz w:val="24"/>
          <w:szCs w:val="24"/>
          <w:lang w:eastAsia="en-GB"/>
        </w:rPr>
        <w:t xml:space="preserve"> – two 45-minute periods</w:t>
      </w:r>
    </w:p>
    <w:p w14:paraId="5EB77BA2" w14:textId="74761FFF" w:rsidR="00905C56" w:rsidRPr="00414B93" w:rsidRDefault="00905C56"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Method: CLIL – Gothic architecture and mediaeval culture</w:t>
      </w:r>
    </w:p>
    <w:p w14:paraId="0EB17AC2" w14:textId="11F4AF70" w:rsidR="009406F6" w:rsidRPr="009406F6" w:rsidRDefault="00A04139"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Competences</w:t>
      </w:r>
      <w:r w:rsidR="009406F6" w:rsidRPr="009406F6">
        <w:rPr>
          <w:rFonts w:ascii="Cambria" w:eastAsia="Times New Roman" w:hAnsi="Cambria" w:cs="Segoe UI"/>
          <w:sz w:val="24"/>
          <w:szCs w:val="24"/>
          <w:lang w:eastAsia="en-GB"/>
        </w:rPr>
        <w:t>:</w:t>
      </w:r>
    </w:p>
    <w:p w14:paraId="49BF17BA" w14:textId="77777777" w:rsidR="009406F6" w:rsidRPr="009406F6" w:rsidRDefault="009406F6" w:rsidP="00A065B2">
      <w:pPr>
        <w:numPr>
          <w:ilvl w:val="0"/>
          <w:numId w:val="1"/>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Students will be able to describe the features of European Gothic buildings.</w:t>
      </w:r>
    </w:p>
    <w:p w14:paraId="42FE1DB3" w14:textId="77777777" w:rsidR="009406F6" w:rsidRPr="009406F6" w:rsidRDefault="009406F6" w:rsidP="00A065B2">
      <w:pPr>
        <w:numPr>
          <w:ilvl w:val="0"/>
          <w:numId w:val="1"/>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Students will be able to identify different types of European Gothic buildings.</w:t>
      </w:r>
    </w:p>
    <w:p w14:paraId="29C641C8" w14:textId="77777777" w:rsidR="009406F6" w:rsidRPr="009406F6" w:rsidRDefault="009406F6" w:rsidP="00A065B2">
      <w:pPr>
        <w:numPr>
          <w:ilvl w:val="0"/>
          <w:numId w:val="1"/>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Students will be able to understand the historical and cultural significance of European Gothic architecture.</w:t>
      </w:r>
    </w:p>
    <w:p w14:paraId="35D662C2" w14:textId="77777777" w:rsidR="009406F6" w:rsidRPr="009406F6" w:rsidRDefault="009406F6" w:rsidP="00A065B2">
      <w:pPr>
        <w:numPr>
          <w:ilvl w:val="0"/>
          <w:numId w:val="1"/>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Students will be able to use descriptive vocabulary to talk about Gothic buildings.</w:t>
      </w:r>
    </w:p>
    <w:p w14:paraId="7C9782CA" w14:textId="77777777" w:rsidR="009406F6" w:rsidRPr="009406F6" w:rsidRDefault="009406F6"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Materials:</w:t>
      </w:r>
    </w:p>
    <w:p w14:paraId="5B81892D" w14:textId="77777777" w:rsidR="009406F6" w:rsidRPr="009406F6" w:rsidRDefault="009406F6" w:rsidP="00A065B2">
      <w:pPr>
        <w:numPr>
          <w:ilvl w:val="0"/>
          <w:numId w:val="2"/>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Pictures of different European Gothic buildings</w:t>
      </w:r>
    </w:p>
    <w:p w14:paraId="13785EB0" w14:textId="77777777" w:rsidR="009406F6" w:rsidRPr="009406F6" w:rsidRDefault="009406F6" w:rsidP="00A065B2">
      <w:pPr>
        <w:numPr>
          <w:ilvl w:val="0"/>
          <w:numId w:val="2"/>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Handout with vocabulary words related to Gothic architecture</w:t>
      </w:r>
    </w:p>
    <w:p w14:paraId="0BD54987" w14:textId="4D984850" w:rsidR="009406F6" w:rsidRPr="00414B93" w:rsidRDefault="009406F6" w:rsidP="00A065B2">
      <w:pPr>
        <w:numPr>
          <w:ilvl w:val="0"/>
          <w:numId w:val="2"/>
        </w:numPr>
        <w:shd w:val="clear" w:color="auto" w:fill="FFFFFF" w:themeFill="background1"/>
        <w:spacing w:after="0" w:line="240" w:lineRule="auto"/>
        <w:jc w:val="both"/>
        <w:rPr>
          <w:rFonts w:ascii="Cambria" w:eastAsia="Times New Roman" w:hAnsi="Cambria" w:cs="Segoe UI"/>
          <w:sz w:val="24"/>
          <w:szCs w:val="24"/>
          <w:lang w:eastAsia="en-GB"/>
        </w:rPr>
      </w:pPr>
      <w:r w:rsidRPr="009406F6">
        <w:rPr>
          <w:rFonts w:ascii="Cambria" w:eastAsia="Times New Roman" w:hAnsi="Cambria" w:cs="Segoe UI"/>
          <w:sz w:val="24"/>
          <w:szCs w:val="24"/>
          <w:lang w:eastAsia="en-GB"/>
        </w:rPr>
        <w:t>Whiteboard and markers</w:t>
      </w:r>
    </w:p>
    <w:p w14:paraId="661B0917" w14:textId="5B5F6509" w:rsidR="00D7384B" w:rsidRPr="009406F6" w:rsidRDefault="00D7384B" w:rsidP="00A065B2">
      <w:pPr>
        <w:numPr>
          <w:ilvl w:val="0"/>
          <w:numId w:val="2"/>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Dictionaries </w:t>
      </w:r>
    </w:p>
    <w:p w14:paraId="636649AA" w14:textId="57C96162" w:rsidR="00905C56" w:rsidRPr="00414B93" w:rsidRDefault="00905C56"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PROCEDURE:</w:t>
      </w:r>
    </w:p>
    <w:p w14:paraId="10726D61" w14:textId="12D4384B" w:rsidR="009406F6" w:rsidRPr="009406F6" w:rsidRDefault="00905C56"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1. </w:t>
      </w:r>
      <w:r w:rsidR="009406F6" w:rsidRPr="009406F6">
        <w:rPr>
          <w:rFonts w:ascii="Cambria" w:eastAsia="Times New Roman" w:hAnsi="Cambria" w:cs="Segoe UI"/>
          <w:sz w:val="24"/>
          <w:szCs w:val="24"/>
          <w:lang w:eastAsia="en-GB"/>
        </w:rPr>
        <w:t>Warm-up (10 minutes):</w:t>
      </w:r>
    </w:p>
    <w:p w14:paraId="10DAD199" w14:textId="589270CC" w:rsidR="009406F6" w:rsidRPr="009406F6" w:rsidRDefault="00905C56" w:rsidP="00A065B2">
      <w:pPr>
        <w:numPr>
          <w:ilvl w:val="0"/>
          <w:numId w:val="3"/>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b</w:t>
      </w:r>
      <w:r w:rsidR="009406F6" w:rsidRPr="009406F6">
        <w:rPr>
          <w:rFonts w:ascii="Cambria" w:eastAsia="Times New Roman" w:hAnsi="Cambria" w:cs="Segoe UI"/>
          <w:sz w:val="24"/>
          <w:szCs w:val="24"/>
          <w:lang w:eastAsia="en-GB"/>
        </w:rPr>
        <w:t>egin</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the lesson by asking students if they have ever visited a Gothic building or if they know any famous European Gothic buildings</w:t>
      </w:r>
      <w:r w:rsidRPr="00414B93">
        <w:rPr>
          <w:rFonts w:ascii="Cambria" w:eastAsia="Times New Roman" w:hAnsi="Cambria" w:cs="Segoe UI"/>
          <w:sz w:val="24"/>
          <w:szCs w:val="24"/>
          <w:lang w:eastAsia="en-GB"/>
        </w:rPr>
        <w:t xml:space="preserve"> and the w</w:t>
      </w:r>
      <w:r w:rsidR="009406F6" w:rsidRPr="009406F6">
        <w:rPr>
          <w:rFonts w:ascii="Cambria" w:eastAsia="Times New Roman" w:hAnsi="Cambria" w:cs="Segoe UI"/>
          <w:sz w:val="24"/>
          <w:szCs w:val="24"/>
          <w:lang w:eastAsia="en-GB"/>
        </w:rPr>
        <w:t>rite</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their answers on the whiteboard.</w:t>
      </w:r>
    </w:p>
    <w:p w14:paraId="31D87711" w14:textId="77777777" w:rsidR="00905C56" w:rsidRPr="00414B93" w:rsidRDefault="00905C56" w:rsidP="00A065B2">
      <w:pPr>
        <w:numPr>
          <w:ilvl w:val="0"/>
          <w:numId w:val="3"/>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s</w:t>
      </w:r>
      <w:r w:rsidR="009406F6" w:rsidRPr="009406F6">
        <w:rPr>
          <w:rFonts w:ascii="Cambria" w:eastAsia="Times New Roman" w:hAnsi="Cambria" w:cs="Segoe UI"/>
          <w:sz w:val="24"/>
          <w:szCs w:val="24"/>
          <w:lang w:eastAsia="en-GB"/>
        </w:rPr>
        <w:t>how</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pictures of different European Gothic buildings and ask</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students to name them if they know. </w:t>
      </w:r>
    </w:p>
    <w:p w14:paraId="35A78644" w14:textId="0AE46450" w:rsidR="009406F6" w:rsidRPr="009406F6" w:rsidRDefault="00905C56" w:rsidP="00A065B2">
      <w:pPr>
        <w:numPr>
          <w:ilvl w:val="0"/>
          <w:numId w:val="3"/>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w</w:t>
      </w:r>
      <w:r w:rsidR="009406F6" w:rsidRPr="009406F6">
        <w:rPr>
          <w:rFonts w:ascii="Cambria" w:eastAsia="Times New Roman" w:hAnsi="Cambria" w:cs="Segoe UI"/>
          <w:sz w:val="24"/>
          <w:szCs w:val="24"/>
          <w:lang w:eastAsia="en-GB"/>
        </w:rPr>
        <w:t>rite</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the names on the whiteboard.</w:t>
      </w:r>
      <w:r w:rsidR="009406F6" w:rsidRPr="00414B93">
        <w:rPr>
          <w:rFonts w:ascii="Cambria" w:eastAsia="Times New Roman" w:hAnsi="Cambria" w:cs="Segoe UI"/>
          <w:sz w:val="24"/>
          <w:szCs w:val="24"/>
          <w:lang w:eastAsia="en-GB"/>
        </w:rPr>
        <w:t xml:space="preserve"> (Handout 1)</w:t>
      </w:r>
    </w:p>
    <w:p w14:paraId="222AB783" w14:textId="2BD16B50" w:rsidR="00AA4C6D" w:rsidRDefault="00905C56" w:rsidP="00AA4C6D">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2. </w:t>
      </w:r>
      <w:r w:rsidR="009406F6" w:rsidRPr="009406F6">
        <w:rPr>
          <w:rFonts w:ascii="Cambria" w:eastAsia="Times New Roman" w:hAnsi="Cambria" w:cs="Segoe UI"/>
          <w:sz w:val="24"/>
          <w:szCs w:val="24"/>
          <w:lang w:eastAsia="en-GB"/>
        </w:rPr>
        <w:t>Vocabulary</w:t>
      </w:r>
      <w:r w:rsidRPr="00414B93">
        <w:rPr>
          <w:rFonts w:ascii="Cambria" w:eastAsia="Times New Roman" w:hAnsi="Cambria" w:cs="Segoe UI"/>
          <w:sz w:val="24"/>
          <w:szCs w:val="24"/>
          <w:lang w:eastAsia="en-GB"/>
        </w:rPr>
        <w:t xml:space="preserve"> activity</w:t>
      </w:r>
      <w:r w:rsidR="009406F6" w:rsidRPr="009406F6">
        <w:rPr>
          <w:rFonts w:ascii="Cambria" w:eastAsia="Times New Roman" w:hAnsi="Cambria" w:cs="Segoe UI"/>
          <w:sz w:val="24"/>
          <w:szCs w:val="24"/>
          <w:lang w:eastAsia="en-GB"/>
        </w:rPr>
        <w:t xml:space="preserve"> (10 minutes):</w:t>
      </w:r>
    </w:p>
    <w:p w14:paraId="12E65895" w14:textId="63FF518F" w:rsidR="00AA4C6D" w:rsidRPr="00AA4C6D" w:rsidRDefault="00AA4C6D" w:rsidP="00AA4C6D">
      <w:pPr>
        <w:numPr>
          <w:ilvl w:val="0"/>
          <w:numId w:val="4"/>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a</w:t>
      </w:r>
      <w:r w:rsidRPr="009406F6">
        <w:rPr>
          <w:rFonts w:ascii="Cambria" w:eastAsia="Times New Roman" w:hAnsi="Cambria" w:cs="Segoe UI"/>
          <w:sz w:val="24"/>
          <w:szCs w:val="24"/>
          <w:lang w:eastAsia="en-GB"/>
        </w:rPr>
        <w:t>sk</w:t>
      </w:r>
      <w:r w:rsidRPr="00414B93">
        <w:rPr>
          <w:rFonts w:ascii="Cambria" w:eastAsia="Times New Roman" w:hAnsi="Cambria" w:cs="Segoe UI"/>
          <w:sz w:val="24"/>
          <w:szCs w:val="24"/>
          <w:lang w:eastAsia="en-GB"/>
        </w:rPr>
        <w:t>s</w:t>
      </w:r>
      <w:r w:rsidRPr="009406F6">
        <w:rPr>
          <w:rFonts w:ascii="Cambria" w:eastAsia="Times New Roman" w:hAnsi="Cambria" w:cs="Segoe UI"/>
          <w:sz w:val="24"/>
          <w:szCs w:val="24"/>
          <w:lang w:eastAsia="en-GB"/>
        </w:rPr>
        <w:t xml:space="preserve"> students to brainstorm what they know about Gothic architecture and write</w:t>
      </w:r>
      <w:r w:rsidRPr="00414B93">
        <w:rPr>
          <w:rFonts w:ascii="Cambria" w:eastAsia="Times New Roman" w:hAnsi="Cambria" w:cs="Segoe UI"/>
          <w:sz w:val="24"/>
          <w:szCs w:val="24"/>
          <w:lang w:eastAsia="en-GB"/>
        </w:rPr>
        <w:t>s</w:t>
      </w:r>
      <w:r w:rsidRPr="009406F6">
        <w:rPr>
          <w:rFonts w:ascii="Cambria" w:eastAsia="Times New Roman" w:hAnsi="Cambria" w:cs="Segoe UI"/>
          <w:sz w:val="24"/>
          <w:szCs w:val="24"/>
          <w:lang w:eastAsia="en-GB"/>
        </w:rPr>
        <w:t xml:space="preserve"> their answers on the whiteboard</w:t>
      </w:r>
      <w:r>
        <w:rPr>
          <w:rFonts w:ascii="Cambria" w:eastAsia="Times New Roman" w:hAnsi="Cambria" w:cs="Segoe UI"/>
          <w:sz w:val="24"/>
          <w:szCs w:val="24"/>
          <w:lang w:eastAsia="en-GB"/>
        </w:rPr>
        <w:t xml:space="preserve"> (Sketch 1)</w:t>
      </w:r>
      <w:r w:rsidRPr="009406F6">
        <w:rPr>
          <w:rFonts w:ascii="Cambria" w:eastAsia="Times New Roman" w:hAnsi="Cambria" w:cs="Segoe UI"/>
          <w:sz w:val="24"/>
          <w:szCs w:val="24"/>
          <w:lang w:eastAsia="en-GB"/>
        </w:rPr>
        <w:t>.</w:t>
      </w:r>
    </w:p>
    <w:p w14:paraId="25DA2506" w14:textId="54BDDD79" w:rsidR="009406F6" w:rsidRPr="009406F6" w:rsidRDefault="00D7384B" w:rsidP="00A065B2">
      <w:pPr>
        <w:numPr>
          <w:ilvl w:val="0"/>
          <w:numId w:val="4"/>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h</w:t>
      </w:r>
      <w:r w:rsidR="009406F6" w:rsidRPr="009406F6">
        <w:rPr>
          <w:rFonts w:ascii="Cambria" w:eastAsia="Times New Roman" w:hAnsi="Cambria" w:cs="Segoe UI"/>
          <w:sz w:val="24"/>
          <w:szCs w:val="24"/>
          <w:lang w:eastAsia="en-GB"/>
        </w:rPr>
        <w:t>and</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out the vocabulary sheet and ask</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students to match the words with their definitions.</w:t>
      </w:r>
      <w:r w:rsidR="009406F6" w:rsidRPr="00414B93">
        <w:rPr>
          <w:rFonts w:ascii="Cambria" w:eastAsia="Times New Roman" w:hAnsi="Cambria" w:cs="Segoe UI"/>
          <w:sz w:val="24"/>
          <w:szCs w:val="24"/>
          <w:lang w:eastAsia="en-GB"/>
        </w:rPr>
        <w:t xml:space="preserve"> (Handout 2)</w:t>
      </w:r>
    </w:p>
    <w:p w14:paraId="3CCB24E1" w14:textId="7F5DE571" w:rsidR="009406F6" w:rsidRPr="009406F6" w:rsidRDefault="00D7384B" w:rsidP="00A065B2">
      <w:pPr>
        <w:numPr>
          <w:ilvl w:val="0"/>
          <w:numId w:val="4"/>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lastRenderedPageBreak/>
        <w:t>T r</w:t>
      </w:r>
      <w:r w:rsidR="009406F6" w:rsidRPr="009406F6">
        <w:rPr>
          <w:rFonts w:ascii="Cambria" w:eastAsia="Times New Roman" w:hAnsi="Cambria" w:cs="Segoe UI"/>
          <w:sz w:val="24"/>
          <w:szCs w:val="24"/>
          <w:lang w:eastAsia="en-GB"/>
        </w:rPr>
        <w:t>eview</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the words as a class and make</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sure students understand their meanings.</w:t>
      </w:r>
    </w:p>
    <w:p w14:paraId="5852B370" w14:textId="75E9AED6" w:rsidR="009406F6" w:rsidRPr="009406F6" w:rsidRDefault="00D7384B"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3. </w:t>
      </w:r>
      <w:r w:rsidR="009406F6" w:rsidRPr="009406F6">
        <w:rPr>
          <w:rFonts w:ascii="Cambria" w:eastAsia="Times New Roman" w:hAnsi="Cambria" w:cs="Segoe UI"/>
          <w:sz w:val="24"/>
          <w:szCs w:val="24"/>
          <w:lang w:eastAsia="en-GB"/>
        </w:rPr>
        <w:t>Introduction to Gothic architecture (20 minutes):</w:t>
      </w:r>
    </w:p>
    <w:p w14:paraId="772BF664" w14:textId="77777777" w:rsidR="00D7384B" w:rsidRPr="009406F6" w:rsidRDefault="00D7384B" w:rsidP="00A065B2">
      <w:pPr>
        <w:numPr>
          <w:ilvl w:val="0"/>
          <w:numId w:val="5"/>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i</w:t>
      </w:r>
      <w:r w:rsidRPr="009406F6">
        <w:rPr>
          <w:rFonts w:ascii="Cambria" w:eastAsia="Times New Roman" w:hAnsi="Cambria" w:cs="Segoe UI"/>
          <w:sz w:val="24"/>
          <w:szCs w:val="24"/>
          <w:lang w:eastAsia="en-GB"/>
        </w:rPr>
        <w:t>ntroduce</w:t>
      </w:r>
      <w:r w:rsidRPr="00414B93">
        <w:rPr>
          <w:rFonts w:ascii="Cambria" w:eastAsia="Times New Roman" w:hAnsi="Cambria" w:cs="Segoe UI"/>
          <w:sz w:val="24"/>
          <w:szCs w:val="24"/>
          <w:lang w:eastAsia="en-GB"/>
        </w:rPr>
        <w:t>s</w:t>
      </w:r>
      <w:r w:rsidRPr="009406F6">
        <w:rPr>
          <w:rFonts w:ascii="Cambria" w:eastAsia="Times New Roman" w:hAnsi="Cambria" w:cs="Segoe UI"/>
          <w:sz w:val="24"/>
          <w:szCs w:val="24"/>
          <w:lang w:eastAsia="en-GB"/>
        </w:rPr>
        <w:t xml:space="preserve"> the concept of Gothic architecture and its historical and cultural significance in Europe.</w:t>
      </w:r>
      <w:r w:rsidRPr="00414B93">
        <w:rPr>
          <w:rFonts w:ascii="Cambria" w:eastAsia="Times New Roman" w:hAnsi="Cambria" w:cs="Segoe UI"/>
          <w:sz w:val="24"/>
          <w:szCs w:val="24"/>
          <w:lang w:eastAsia="en-GB"/>
        </w:rPr>
        <w:t xml:space="preserve"> (Handout 3)</w:t>
      </w:r>
    </w:p>
    <w:p w14:paraId="6C480D26" w14:textId="6475CF08" w:rsidR="009406F6" w:rsidRPr="00414B93" w:rsidRDefault="00D7384B" w:rsidP="00A065B2">
      <w:pPr>
        <w:numPr>
          <w:ilvl w:val="0"/>
          <w:numId w:val="5"/>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p</w:t>
      </w:r>
      <w:r w:rsidR="009406F6" w:rsidRPr="009406F6">
        <w:rPr>
          <w:rFonts w:ascii="Cambria" w:eastAsia="Times New Roman" w:hAnsi="Cambria" w:cs="Segoe UI"/>
          <w:sz w:val="24"/>
          <w:szCs w:val="24"/>
          <w:lang w:eastAsia="en-GB"/>
        </w:rPr>
        <w:t>rovide</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additional information on the key features of Gothic architecture, such as pointed arches, ribbed vaults, and stained glass windows.</w:t>
      </w:r>
    </w:p>
    <w:p w14:paraId="232D6B89" w14:textId="148EE6FD" w:rsidR="009406F6" w:rsidRPr="009406F6" w:rsidRDefault="00D7384B"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4. </w:t>
      </w:r>
      <w:r w:rsidR="009406F6" w:rsidRPr="009406F6">
        <w:rPr>
          <w:rFonts w:ascii="Cambria" w:eastAsia="Times New Roman" w:hAnsi="Cambria" w:cs="Segoe UI"/>
          <w:sz w:val="24"/>
          <w:szCs w:val="24"/>
          <w:lang w:eastAsia="en-GB"/>
        </w:rPr>
        <w:t>Types of Gothic buildings (20 minutes):</w:t>
      </w:r>
    </w:p>
    <w:p w14:paraId="20831CA5" w14:textId="228EE6E5" w:rsidR="009406F6" w:rsidRPr="00414B93" w:rsidRDefault="00D7384B" w:rsidP="00A065B2">
      <w:pPr>
        <w:numPr>
          <w:ilvl w:val="0"/>
          <w:numId w:val="6"/>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s</w:t>
      </w:r>
      <w:r w:rsidR="009406F6" w:rsidRPr="009406F6">
        <w:rPr>
          <w:rFonts w:ascii="Cambria" w:eastAsia="Times New Roman" w:hAnsi="Cambria" w:cs="Segoe UI"/>
          <w:sz w:val="24"/>
          <w:szCs w:val="24"/>
          <w:lang w:eastAsia="en-GB"/>
        </w:rPr>
        <w:t>how</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pictures of different types of Gothic buildings, such as cathedrals, churches, castles, and town halls.</w:t>
      </w:r>
    </w:p>
    <w:p w14:paraId="0CACAA10" w14:textId="1FE31F36" w:rsidR="000A54DF" w:rsidRPr="00414B93" w:rsidRDefault="000A54DF" w:rsidP="00A065B2">
      <w:pPr>
        <w:shd w:val="clear" w:color="auto" w:fill="FFFFFF" w:themeFill="background1"/>
        <w:spacing w:after="0" w:line="240" w:lineRule="auto"/>
        <w:ind w:left="720"/>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w:t>
      </w:r>
      <w:hyperlink r:id="rId6" w:history="1">
        <w:r w:rsidRPr="00414B93">
          <w:rPr>
            <w:rStyle w:val="Hyperlink"/>
            <w:rFonts w:ascii="Cambria" w:eastAsia="Times New Roman" w:hAnsi="Cambria" w:cs="Segoe UI"/>
            <w:color w:val="auto"/>
            <w:sz w:val="24"/>
            <w:szCs w:val="24"/>
            <w:lang w:eastAsia="en-GB"/>
          </w:rPr>
          <w:t>https://decombo.com/gothic-cathedrals-churches/</w:t>
        </w:r>
      </w:hyperlink>
      <w:r w:rsidRPr="00414B93">
        <w:rPr>
          <w:rFonts w:ascii="Cambria" w:eastAsia="Times New Roman" w:hAnsi="Cambria" w:cs="Segoe UI"/>
          <w:sz w:val="24"/>
          <w:szCs w:val="24"/>
          <w:lang w:eastAsia="en-GB"/>
        </w:rPr>
        <w:t>)</w:t>
      </w:r>
    </w:p>
    <w:p w14:paraId="2F21B0D4" w14:textId="3282DF4E" w:rsidR="000A54DF" w:rsidRPr="00414B93" w:rsidRDefault="000A54DF" w:rsidP="00A065B2">
      <w:pPr>
        <w:shd w:val="clear" w:color="auto" w:fill="FFFFFF" w:themeFill="background1"/>
        <w:spacing w:after="0" w:line="240" w:lineRule="auto"/>
        <w:ind w:left="720"/>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w:t>
      </w:r>
      <w:hyperlink r:id="rId7" w:history="1">
        <w:r w:rsidRPr="00414B93">
          <w:rPr>
            <w:rStyle w:val="Hyperlink"/>
            <w:rFonts w:ascii="Cambria" w:eastAsia="Times New Roman" w:hAnsi="Cambria" w:cs="Segoe UI"/>
            <w:color w:val="auto"/>
            <w:sz w:val="24"/>
            <w:szCs w:val="24"/>
            <w:lang w:eastAsia="en-GB"/>
          </w:rPr>
          <w:t>https://www.alamy.com/stock-photo/gothic-town-halls.html?sortBy=relevant</w:t>
        </w:r>
      </w:hyperlink>
      <w:r w:rsidRPr="00414B93">
        <w:rPr>
          <w:rFonts w:ascii="Cambria" w:eastAsia="Times New Roman" w:hAnsi="Cambria" w:cs="Segoe UI"/>
          <w:sz w:val="24"/>
          <w:szCs w:val="24"/>
          <w:lang w:eastAsia="en-GB"/>
        </w:rPr>
        <w:t>)</w:t>
      </w:r>
    </w:p>
    <w:p w14:paraId="3C7F654F" w14:textId="10DBD933" w:rsidR="000A54DF" w:rsidRPr="00414B93" w:rsidRDefault="000A54DF" w:rsidP="00A065B2">
      <w:pPr>
        <w:shd w:val="clear" w:color="auto" w:fill="FFFFFF" w:themeFill="background1"/>
        <w:spacing w:after="0" w:line="240" w:lineRule="auto"/>
        <w:ind w:left="720"/>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w:t>
      </w:r>
      <w:hyperlink r:id="rId8" w:history="1">
        <w:r w:rsidRPr="00414B93">
          <w:rPr>
            <w:rStyle w:val="Hyperlink"/>
            <w:rFonts w:ascii="Cambria" w:eastAsia="Times New Roman" w:hAnsi="Cambria" w:cs="Segoe UI"/>
            <w:color w:val="auto"/>
            <w:sz w:val="24"/>
            <w:szCs w:val="24"/>
            <w:lang w:eastAsia="en-GB"/>
          </w:rPr>
          <w:t>https://www.alamy.com/stock-photo/gothic-european-castles.html?sortBy=relevant</w:t>
        </w:r>
      </w:hyperlink>
      <w:r w:rsidRPr="00414B93">
        <w:rPr>
          <w:rFonts w:ascii="Cambria" w:eastAsia="Times New Roman" w:hAnsi="Cambria" w:cs="Segoe UI"/>
          <w:sz w:val="24"/>
          <w:szCs w:val="24"/>
          <w:lang w:eastAsia="en-GB"/>
        </w:rPr>
        <w:t>)</w:t>
      </w:r>
    </w:p>
    <w:p w14:paraId="60EEB06B" w14:textId="5349D210" w:rsidR="009406F6" w:rsidRPr="00414B93" w:rsidRDefault="00D7384B" w:rsidP="00A065B2">
      <w:pPr>
        <w:numPr>
          <w:ilvl w:val="0"/>
          <w:numId w:val="6"/>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a</w:t>
      </w:r>
      <w:r w:rsidR="009406F6" w:rsidRPr="009406F6">
        <w:rPr>
          <w:rFonts w:ascii="Cambria" w:eastAsia="Times New Roman" w:hAnsi="Cambria" w:cs="Segoe UI"/>
          <w:sz w:val="24"/>
          <w:szCs w:val="24"/>
          <w:lang w:eastAsia="en-GB"/>
        </w:rPr>
        <w:t>sk</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students to identify the types of buildings and describe their features using the vocabulary words.</w:t>
      </w:r>
    </w:p>
    <w:p w14:paraId="7E288798" w14:textId="2DB0E692" w:rsidR="00935F8E" w:rsidRPr="009406F6" w:rsidRDefault="00935F8E" w:rsidP="00A065B2">
      <w:pPr>
        <w:shd w:val="clear" w:color="auto" w:fill="FFFFFF" w:themeFill="background1"/>
        <w:spacing w:after="0" w:line="240" w:lineRule="auto"/>
        <w:ind w:left="720"/>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Handout 4</w:t>
      </w:r>
    </w:p>
    <w:p w14:paraId="3FF2E7D7" w14:textId="00C3B05F" w:rsidR="009406F6" w:rsidRPr="009406F6" w:rsidRDefault="00D7384B" w:rsidP="00A065B2">
      <w:pPr>
        <w:numPr>
          <w:ilvl w:val="0"/>
          <w:numId w:val="6"/>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d</w:t>
      </w:r>
      <w:r w:rsidR="009406F6" w:rsidRPr="009406F6">
        <w:rPr>
          <w:rFonts w:ascii="Cambria" w:eastAsia="Times New Roman" w:hAnsi="Cambria" w:cs="Segoe UI"/>
          <w:sz w:val="24"/>
          <w:szCs w:val="24"/>
          <w:lang w:eastAsia="en-GB"/>
        </w:rPr>
        <w:t>iscuss</w:t>
      </w:r>
      <w:r w:rsidRPr="00414B93">
        <w:rPr>
          <w:rFonts w:ascii="Cambria" w:eastAsia="Times New Roman" w:hAnsi="Cambria" w:cs="Segoe UI"/>
          <w:sz w:val="24"/>
          <w:szCs w:val="24"/>
          <w:lang w:eastAsia="en-GB"/>
        </w:rPr>
        <w:t>es</w:t>
      </w:r>
      <w:r w:rsidR="009406F6" w:rsidRPr="009406F6">
        <w:rPr>
          <w:rFonts w:ascii="Cambria" w:eastAsia="Times New Roman" w:hAnsi="Cambria" w:cs="Segoe UI"/>
          <w:sz w:val="24"/>
          <w:szCs w:val="24"/>
          <w:lang w:eastAsia="en-GB"/>
        </w:rPr>
        <w:t xml:space="preserve"> the historical and cultural significance of each type of Gothic building.</w:t>
      </w:r>
    </w:p>
    <w:p w14:paraId="64B4FD51" w14:textId="685E38BE" w:rsidR="009406F6" w:rsidRPr="009406F6" w:rsidRDefault="00D7384B"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5. </w:t>
      </w:r>
      <w:r w:rsidR="009406F6" w:rsidRPr="009406F6">
        <w:rPr>
          <w:rFonts w:ascii="Cambria" w:eastAsia="Times New Roman" w:hAnsi="Cambria" w:cs="Segoe UI"/>
          <w:sz w:val="24"/>
          <w:szCs w:val="24"/>
          <w:lang w:eastAsia="en-GB"/>
        </w:rPr>
        <w:t>Descriptive writing (20 minutes):</w:t>
      </w:r>
    </w:p>
    <w:p w14:paraId="0E6700F1" w14:textId="5CFE4613" w:rsidR="009406F6" w:rsidRPr="009406F6" w:rsidRDefault="00D7384B" w:rsidP="00A065B2">
      <w:pPr>
        <w:numPr>
          <w:ilvl w:val="0"/>
          <w:numId w:val="7"/>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a</w:t>
      </w:r>
      <w:r w:rsidR="009406F6" w:rsidRPr="009406F6">
        <w:rPr>
          <w:rFonts w:ascii="Cambria" w:eastAsia="Times New Roman" w:hAnsi="Cambria" w:cs="Segoe UI"/>
          <w:sz w:val="24"/>
          <w:szCs w:val="24"/>
          <w:lang w:eastAsia="en-GB"/>
        </w:rPr>
        <w:t>sk</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students to choose one of the Gothic buildings shown and write</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a short descriptive paragraph using the vocabulary words and the features they learned about.</w:t>
      </w:r>
    </w:p>
    <w:p w14:paraId="209BE256" w14:textId="2A29F333" w:rsidR="009406F6" w:rsidRPr="009406F6" w:rsidRDefault="00D7384B" w:rsidP="00A065B2">
      <w:pPr>
        <w:numPr>
          <w:ilvl w:val="0"/>
          <w:numId w:val="7"/>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e</w:t>
      </w:r>
      <w:r w:rsidR="009406F6" w:rsidRPr="009406F6">
        <w:rPr>
          <w:rFonts w:ascii="Cambria" w:eastAsia="Times New Roman" w:hAnsi="Cambria" w:cs="Segoe UI"/>
          <w:sz w:val="24"/>
          <w:szCs w:val="24"/>
          <w:lang w:eastAsia="en-GB"/>
        </w:rPr>
        <w:t>ncourage</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them to use descriptive language to create vivid imagery.</w:t>
      </w:r>
    </w:p>
    <w:p w14:paraId="1746CD58" w14:textId="1FB5C105" w:rsidR="009406F6" w:rsidRPr="009406F6" w:rsidRDefault="00D7384B"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6. </w:t>
      </w:r>
      <w:r w:rsidR="009406F6" w:rsidRPr="009406F6">
        <w:rPr>
          <w:rFonts w:ascii="Cambria" w:eastAsia="Times New Roman" w:hAnsi="Cambria" w:cs="Segoe UI"/>
          <w:sz w:val="24"/>
          <w:szCs w:val="24"/>
          <w:lang w:eastAsia="en-GB"/>
        </w:rPr>
        <w:t>Wrap-up (10 minutes):</w:t>
      </w:r>
    </w:p>
    <w:p w14:paraId="1240631E" w14:textId="47D9837D" w:rsidR="009406F6" w:rsidRPr="009406F6" w:rsidRDefault="00D7384B" w:rsidP="00A065B2">
      <w:pPr>
        <w:numPr>
          <w:ilvl w:val="0"/>
          <w:numId w:val="8"/>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a</w:t>
      </w:r>
      <w:r w:rsidR="009406F6" w:rsidRPr="009406F6">
        <w:rPr>
          <w:rFonts w:ascii="Cambria" w:eastAsia="Times New Roman" w:hAnsi="Cambria" w:cs="Segoe UI"/>
          <w:sz w:val="24"/>
          <w:szCs w:val="24"/>
          <w:lang w:eastAsia="en-GB"/>
        </w:rPr>
        <w:t>sk</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students to share their descriptive paragraphs with the class.</w:t>
      </w:r>
    </w:p>
    <w:p w14:paraId="4B272793" w14:textId="6EFA6072" w:rsidR="009406F6" w:rsidRPr="009406F6" w:rsidRDefault="00D7384B" w:rsidP="00A065B2">
      <w:pPr>
        <w:numPr>
          <w:ilvl w:val="0"/>
          <w:numId w:val="8"/>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r</w:t>
      </w:r>
      <w:r w:rsidR="009406F6" w:rsidRPr="009406F6">
        <w:rPr>
          <w:rFonts w:ascii="Cambria" w:eastAsia="Times New Roman" w:hAnsi="Cambria" w:cs="Segoe UI"/>
          <w:sz w:val="24"/>
          <w:szCs w:val="24"/>
          <w:lang w:eastAsia="en-GB"/>
        </w:rPr>
        <w:t>eview</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the key features and types of Gothic buildings covered in the lesson.</w:t>
      </w:r>
    </w:p>
    <w:p w14:paraId="38261CA7" w14:textId="18A6E589" w:rsidR="009406F6" w:rsidRPr="009406F6" w:rsidRDefault="00D7384B" w:rsidP="00A065B2">
      <w:pPr>
        <w:numPr>
          <w:ilvl w:val="0"/>
          <w:numId w:val="8"/>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a</w:t>
      </w:r>
      <w:r w:rsidR="009406F6" w:rsidRPr="009406F6">
        <w:rPr>
          <w:rFonts w:ascii="Cambria" w:eastAsia="Times New Roman" w:hAnsi="Cambria" w:cs="Segoe UI"/>
          <w:sz w:val="24"/>
          <w:szCs w:val="24"/>
          <w:lang w:eastAsia="en-GB"/>
        </w:rPr>
        <w:t>sk</w:t>
      </w:r>
      <w:r w:rsidRPr="00414B93">
        <w:rPr>
          <w:rFonts w:ascii="Cambria" w:eastAsia="Times New Roman" w:hAnsi="Cambria" w:cs="Segoe UI"/>
          <w:sz w:val="24"/>
          <w:szCs w:val="24"/>
          <w:lang w:eastAsia="en-GB"/>
        </w:rPr>
        <w:t>s</w:t>
      </w:r>
      <w:r w:rsidR="009406F6" w:rsidRPr="009406F6">
        <w:rPr>
          <w:rFonts w:ascii="Cambria" w:eastAsia="Times New Roman" w:hAnsi="Cambria" w:cs="Segoe UI"/>
          <w:sz w:val="24"/>
          <w:szCs w:val="24"/>
          <w:lang w:eastAsia="en-GB"/>
        </w:rPr>
        <w:t xml:space="preserve"> students to reflect on what they learned and what they found interesting or surprising.</w:t>
      </w:r>
    </w:p>
    <w:p w14:paraId="2925FBE0" w14:textId="224DAF1B" w:rsidR="009406F6" w:rsidRPr="009406F6" w:rsidRDefault="00D7384B" w:rsidP="00A065B2">
      <w:pPr>
        <w:shd w:val="clear" w:color="auto" w:fill="FFFFFF" w:themeFill="background1"/>
        <w:spacing w:before="300" w:after="30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7. </w:t>
      </w:r>
      <w:r w:rsidR="009406F6" w:rsidRPr="009406F6">
        <w:rPr>
          <w:rFonts w:ascii="Cambria" w:eastAsia="Times New Roman" w:hAnsi="Cambria" w:cs="Segoe UI"/>
          <w:sz w:val="24"/>
          <w:szCs w:val="24"/>
          <w:lang w:eastAsia="en-GB"/>
        </w:rPr>
        <w:t>Assessment:</w:t>
      </w:r>
    </w:p>
    <w:p w14:paraId="267693A5" w14:textId="77777777" w:rsidR="00A065B2" w:rsidRPr="009406F6" w:rsidRDefault="00A065B2" w:rsidP="00A065B2">
      <w:pPr>
        <w:numPr>
          <w:ilvl w:val="0"/>
          <w:numId w:val="9"/>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monitors</w:t>
      </w:r>
      <w:r w:rsidRPr="009406F6">
        <w:rPr>
          <w:rFonts w:ascii="Cambria" w:eastAsia="Times New Roman" w:hAnsi="Cambria" w:cs="Segoe UI"/>
          <w:sz w:val="24"/>
          <w:szCs w:val="24"/>
          <w:lang w:eastAsia="en-GB"/>
        </w:rPr>
        <w:t xml:space="preserve"> students' participation in class discussions and their ability to identify and describe the features of Gothic buildings.</w:t>
      </w:r>
    </w:p>
    <w:p w14:paraId="2E0AED12" w14:textId="77777777" w:rsidR="00A065B2" w:rsidRPr="009406F6" w:rsidRDefault="00A065B2" w:rsidP="00A065B2">
      <w:pPr>
        <w:numPr>
          <w:ilvl w:val="0"/>
          <w:numId w:val="9"/>
        </w:num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T e</w:t>
      </w:r>
      <w:r w:rsidRPr="009406F6">
        <w:rPr>
          <w:rFonts w:ascii="Cambria" w:eastAsia="Times New Roman" w:hAnsi="Cambria" w:cs="Segoe UI"/>
          <w:sz w:val="24"/>
          <w:szCs w:val="24"/>
          <w:lang w:eastAsia="en-GB"/>
        </w:rPr>
        <w:t>valuate</w:t>
      </w:r>
      <w:r w:rsidRPr="00414B93">
        <w:rPr>
          <w:rFonts w:ascii="Cambria" w:eastAsia="Times New Roman" w:hAnsi="Cambria" w:cs="Segoe UI"/>
          <w:sz w:val="24"/>
          <w:szCs w:val="24"/>
          <w:lang w:eastAsia="en-GB"/>
        </w:rPr>
        <w:t>s</w:t>
      </w:r>
      <w:r w:rsidRPr="009406F6">
        <w:rPr>
          <w:rFonts w:ascii="Cambria" w:eastAsia="Times New Roman" w:hAnsi="Cambria" w:cs="Segoe UI"/>
          <w:sz w:val="24"/>
          <w:szCs w:val="24"/>
          <w:lang w:eastAsia="en-GB"/>
        </w:rPr>
        <w:t xml:space="preserve"> students' descriptive writing based on their use of vocabulary and descriptive language.</w:t>
      </w:r>
    </w:p>
    <w:p w14:paraId="73ECEA13" w14:textId="17583907" w:rsidR="009406F6" w:rsidRPr="00414B93" w:rsidRDefault="009406F6" w:rsidP="00A065B2">
      <w:pPr>
        <w:shd w:val="clear" w:color="auto" w:fill="FFFFFF" w:themeFill="background1"/>
        <w:jc w:val="both"/>
        <w:rPr>
          <w:rFonts w:ascii="Cambria" w:hAnsi="Cambria"/>
          <w:sz w:val="24"/>
          <w:szCs w:val="24"/>
        </w:rPr>
      </w:pPr>
    </w:p>
    <w:p w14:paraId="2E908581" w14:textId="795E7609" w:rsidR="000A54DF" w:rsidRPr="00414B93" w:rsidRDefault="000A54DF" w:rsidP="00A065B2">
      <w:pPr>
        <w:shd w:val="clear" w:color="auto" w:fill="FFFFFF" w:themeFill="background1"/>
        <w:jc w:val="both"/>
        <w:rPr>
          <w:rFonts w:ascii="Cambria" w:hAnsi="Cambria"/>
          <w:sz w:val="24"/>
          <w:szCs w:val="24"/>
        </w:rPr>
      </w:pPr>
    </w:p>
    <w:p w14:paraId="37E31EBF" w14:textId="1F1F5962" w:rsidR="000A54DF" w:rsidRPr="00414B93" w:rsidRDefault="000A54DF" w:rsidP="00A065B2">
      <w:pPr>
        <w:shd w:val="clear" w:color="auto" w:fill="FFFFFF" w:themeFill="background1"/>
        <w:jc w:val="both"/>
        <w:rPr>
          <w:rFonts w:ascii="Cambria" w:hAnsi="Cambria"/>
          <w:sz w:val="24"/>
          <w:szCs w:val="24"/>
        </w:rPr>
      </w:pPr>
    </w:p>
    <w:p w14:paraId="10B4CFD5" w14:textId="0395DFF2" w:rsidR="000A54DF" w:rsidRPr="00414B93" w:rsidRDefault="000A54DF" w:rsidP="00A065B2">
      <w:pPr>
        <w:shd w:val="clear" w:color="auto" w:fill="FFFFFF" w:themeFill="background1"/>
        <w:jc w:val="both"/>
        <w:rPr>
          <w:rFonts w:ascii="Cambria" w:hAnsi="Cambria"/>
          <w:sz w:val="24"/>
          <w:szCs w:val="24"/>
        </w:rPr>
      </w:pPr>
    </w:p>
    <w:p w14:paraId="27BCF7EB" w14:textId="177FC445" w:rsidR="000A54DF" w:rsidRPr="00414B93" w:rsidRDefault="000A54DF" w:rsidP="00A065B2">
      <w:pPr>
        <w:shd w:val="clear" w:color="auto" w:fill="FFFFFF" w:themeFill="background1"/>
        <w:jc w:val="both"/>
        <w:rPr>
          <w:rFonts w:ascii="Cambria" w:hAnsi="Cambria"/>
          <w:sz w:val="24"/>
          <w:szCs w:val="24"/>
        </w:rPr>
      </w:pPr>
    </w:p>
    <w:p w14:paraId="1B995300" w14:textId="0DE5BB09" w:rsidR="000A54DF" w:rsidRPr="00414B93" w:rsidRDefault="000A54DF" w:rsidP="00A065B2">
      <w:pPr>
        <w:shd w:val="clear" w:color="auto" w:fill="FFFFFF" w:themeFill="background1"/>
        <w:jc w:val="both"/>
        <w:rPr>
          <w:rFonts w:ascii="Cambria" w:hAnsi="Cambria"/>
          <w:sz w:val="24"/>
          <w:szCs w:val="24"/>
        </w:rPr>
      </w:pPr>
    </w:p>
    <w:p w14:paraId="41450171" w14:textId="0F55163C" w:rsidR="00905C56" w:rsidRPr="00414B93" w:rsidRDefault="00905C56" w:rsidP="00A065B2">
      <w:pPr>
        <w:shd w:val="clear" w:color="auto" w:fill="FFFFFF" w:themeFill="background1"/>
        <w:jc w:val="both"/>
        <w:rPr>
          <w:rFonts w:ascii="Cambria" w:hAnsi="Cambria"/>
          <w:sz w:val="24"/>
          <w:szCs w:val="24"/>
        </w:rPr>
      </w:pPr>
    </w:p>
    <w:p w14:paraId="67F55C17" w14:textId="77777777" w:rsidR="00A065B2" w:rsidRPr="00414B93" w:rsidRDefault="00A065B2" w:rsidP="00A065B2">
      <w:pPr>
        <w:shd w:val="clear" w:color="auto" w:fill="FFFFFF" w:themeFill="background1"/>
        <w:jc w:val="both"/>
        <w:rPr>
          <w:rFonts w:ascii="Cambria" w:hAnsi="Cambria"/>
          <w:sz w:val="24"/>
          <w:szCs w:val="24"/>
        </w:rPr>
      </w:pPr>
    </w:p>
    <w:p w14:paraId="16B1D826" w14:textId="3A0B8B8C" w:rsidR="00905C56" w:rsidRPr="00414B93" w:rsidRDefault="00A04139" w:rsidP="00A065B2">
      <w:pPr>
        <w:shd w:val="clear" w:color="auto" w:fill="FFFFFF" w:themeFill="background1"/>
        <w:jc w:val="both"/>
        <w:rPr>
          <w:rFonts w:ascii="Cambria" w:hAnsi="Cambria"/>
          <w:sz w:val="24"/>
          <w:szCs w:val="24"/>
        </w:rPr>
      </w:pPr>
      <w:r w:rsidRPr="00414B93">
        <w:rPr>
          <w:rFonts w:ascii="Cambria" w:hAnsi="Cambria"/>
          <w:sz w:val="24"/>
          <w:szCs w:val="24"/>
        </w:rPr>
        <w:t>HANDOUT 1</w:t>
      </w:r>
    </w:p>
    <w:p w14:paraId="70AD0736" w14:textId="534036FE" w:rsidR="00905C56" w:rsidRPr="00414B93" w:rsidRDefault="00000000" w:rsidP="00A065B2">
      <w:pPr>
        <w:shd w:val="clear" w:color="auto" w:fill="FFFFFF" w:themeFill="background1"/>
        <w:jc w:val="both"/>
        <w:rPr>
          <w:rFonts w:ascii="Cambria" w:hAnsi="Cambria"/>
          <w:sz w:val="24"/>
          <w:szCs w:val="24"/>
        </w:rPr>
      </w:pPr>
      <w:hyperlink r:id="rId9" w:history="1">
        <w:r w:rsidR="00905C56" w:rsidRPr="00414B93">
          <w:rPr>
            <w:rStyle w:val="Hyperlink"/>
            <w:rFonts w:ascii="Cambria" w:hAnsi="Cambria"/>
            <w:color w:val="auto"/>
            <w:sz w:val="24"/>
            <w:szCs w:val="24"/>
          </w:rPr>
          <w:t>https://www.nomadepicureans.com/architectural-guides/gothic-architecture-europe/</w:t>
        </w:r>
      </w:hyperlink>
    </w:p>
    <w:p w14:paraId="0671517F" w14:textId="58668945" w:rsidR="00A04139" w:rsidRPr="00414B93" w:rsidRDefault="00000000" w:rsidP="00A065B2">
      <w:pPr>
        <w:shd w:val="clear" w:color="auto" w:fill="FFFFFF" w:themeFill="background1"/>
        <w:jc w:val="both"/>
        <w:rPr>
          <w:rFonts w:ascii="Cambria" w:hAnsi="Cambria"/>
          <w:sz w:val="24"/>
          <w:szCs w:val="24"/>
        </w:rPr>
      </w:pPr>
      <w:hyperlink r:id="rId10" w:history="1">
        <w:r w:rsidR="00905C56" w:rsidRPr="00414B93">
          <w:rPr>
            <w:rStyle w:val="Hyperlink"/>
            <w:rFonts w:ascii="Cambria" w:hAnsi="Cambria"/>
            <w:color w:val="auto"/>
            <w:sz w:val="24"/>
            <w:szCs w:val="24"/>
          </w:rPr>
          <w:t>https://www.exploring-castles.com/castle_designs/medieval_castle_layout/</w:t>
        </w:r>
      </w:hyperlink>
    </w:p>
    <w:p w14:paraId="2BFA2AE1" w14:textId="2E8E5CDB" w:rsidR="00905C56" w:rsidRDefault="00AA4C6D" w:rsidP="00A065B2">
      <w:pPr>
        <w:shd w:val="clear" w:color="auto" w:fill="FFFFFF" w:themeFill="background1"/>
        <w:jc w:val="both"/>
        <w:rPr>
          <w:rFonts w:ascii="Cambria" w:hAnsi="Cambria"/>
          <w:sz w:val="24"/>
          <w:szCs w:val="24"/>
        </w:rPr>
      </w:pPr>
      <w:r>
        <w:rPr>
          <w:rFonts w:ascii="Cambria" w:hAnsi="Cambria"/>
          <w:sz w:val="24"/>
          <w:szCs w:val="24"/>
        </w:rPr>
        <w:t>SKETCH 1</w:t>
      </w:r>
    </w:p>
    <w:p w14:paraId="4D983B3B" w14:textId="64141893" w:rsidR="00AA4C6D" w:rsidRDefault="00000000" w:rsidP="00A065B2">
      <w:pPr>
        <w:shd w:val="clear" w:color="auto" w:fill="FFFFFF" w:themeFill="background1"/>
        <w:jc w:val="both"/>
        <w:rPr>
          <w:rFonts w:ascii="Cambria" w:hAnsi="Cambria"/>
          <w:sz w:val="24"/>
          <w:szCs w:val="24"/>
        </w:rPr>
      </w:pPr>
      <w:hyperlink r:id="rId11" w:history="1">
        <w:r w:rsidR="00AA4C6D" w:rsidRPr="00247EEE">
          <w:rPr>
            <w:rStyle w:val="Hyperlink"/>
            <w:rFonts w:ascii="Cambria" w:hAnsi="Cambria"/>
            <w:sz w:val="24"/>
            <w:szCs w:val="24"/>
          </w:rPr>
          <w:t>https://www.123rf.com/photo_175340866_gothic-architectural-style-black-and-white-educational-page-for-study-art-history-medieval-architect.html</w:t>
        </w:r>
      </w:hyperlink>
    </w:p>
    <w:p w14:paraId="6E13CC7D" w14:textId="6E6FC613" w:rsidR="000A54DF" w:rsidRPr="00414B93" w:rsidRDefault="000A54DF" w:rsidP="00A065B2">
      <w:pPr>
        <w:shd w:val="clear" w:color="auto" w:fill="FFFFFF" w:themeFill="background1"/>
        <w:jc w:val="both"/>
        <w:rPr>
          <w:rFonts w:ascii="Cambria" w:hAnsi="Cambria"/>
          <w:sz w:val="24"/>
          <w:szCs w:val="24"/>
        </w:rPr>
      </w:pPr>
      <w:r w:rsidRPr="00414B93">
        <w:rPr>
          <w:rFonts w:ascii="Cambria" w:hAnsi="Cambria"/>
          <w:sz w:val="24"/>
          <w:szCs w:val="24"/>
        </w:rPr>
        <w:t>HANDOUT 2</w:t>
      </w:r>
    </w:p>
    <w:p w14:paraId="41D9494A" w14:textId="577D5D99" w:rsidR="000A54DF" w:rsidRPr="00414B93" w:rsidRDefault="000A54DF" w:rsidP="00A065B2">
      <w:pPr>
        <w:pStyle w:val="NormalWeb"/>
        <w:shd w:val="clear" w:color="auto" w:fill="FFFFFF" w:themeFill="background1"/>
        <w:spacing w:before="300" w:beforeAutospacing="0" w:after="300" w:afterAutospacing="0"/>
        <w:jc w:val="both"/>
        <w:rPr>
          <w:rFonts w:ascii="Cambria" w:hAnsi="Cambria" w:cs="Segoe UI"/>
        </w:rPr>
      </w:pPr>
      <w:r w:rsidRPr="00414B93">
        <w:rPr>
          <w:rFonts w:ascii="Cambria" w:hAnsi="Cambria" w:cs="Segoe UI"/>
        </w:rPr>
        <w:t>Gothic Architecture Vocabulary:</w:t>
      </w:r>
    </w:p>
    <w:p w14:paraId="7F7CA1CD" w14:textId="17C9CC1D" w:rsidR="00A04139" w:rsidRPr="00414B93" w:rsidRDefault="00A04139" w:rsidP="00A065B2">
      <w:pPr>
        <w:pStyle w:val="NormalWeb"/>
        <w:shd w:val="clear" w:color="auto" w:fill="FFFFFF" w:themeFill="background1"/>
        <w:spacing w:before="300" w:beforeAutospacing="0" w:after="300" w:afterAutospacing="0"/>
        <w:jc w:val="both"/>
        <w:rPr>
          <w:rFonts w:ascii="Cambria" w:hAnsi="Cambria" w:cs="Segoe UI"/>
        </w:rPr>
      </w:pPr>
      <w:r w:rsidRPr="00414B93">
        <w:rPr>
          <w:rFonts w:ascii="Cambria" w:hAnsi="Cambria" w:cs="Segoe UI"/>
        </w:rPr>
        <w:t>EXERCISE – match the words with the definitions in order to get the main Gothic architectural features:</w:t>
      </w:r>
    </w:p>
    <w:p w14:paraId="07E0F103" w14:textId="2112506A"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Pointed arch - </w:t>
      </w:r>
    </w:p>
    <w:p w14:paraId="5B8AB3A4" w14:textId="0DBFEEE2"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Ribbed vault - </w:t>
      </w:r>
    </w:p>
    <w:p w14:paraId="731A7337" w14:textId="05000FC9"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Flying buttress - </w:t>
      </w:r>
    </w:p>
    <w:p w14:paraId="58C3009C" w14:textId="6CC201AA"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Rose window - </w:t>
      </w:r>
    </w:p>
    <w:p w14:paraId="4BFB55C9" w14:textId="65DB82F2"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Gargoyle - </w:t>
      </w:r>
    </w:p>
    <w:p w14:paraId="0416D631" w14:textId="26D74FEE"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Tracery - </w:t>
      </w:r>
    </w:p>
    <w:p w14:paraId="7B23C4ED" w14:textId="69ECF7A2"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Turret - </w:t>
      </w:r>
    </w:p>
    <w:p w14:paraId="2646C1F8" w14:textId="08C7003F"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Crenellation - </w:t>
      </w:r>
    </w:p>
    <w:p w14:paraId="038C02F7" w14:textId="56BEBDCE" w:rsidR="000A54DF" w:rsidRPr="000A54DF"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Spire - </w:t>
      </w:r>
    </w:p>
    <w:p w14:paraId="2D5A763A" w14:textId="10168D3A" w:rsidR="000A54DF" w:rsidRPr="00414B93" w:rsidRDefault="000A54DF" w:rsidP="00A065B2">
      <w:pPr>
        <w:numPr>
          <w:ilvl w:val="0"/>
          <w:numId w:val="11"/>
        </w:numPr>
        <w:shd w:val="clear" w:color="auto" w:fill="FFFFFF" w:themeFill="background1"/>
        <w:spacing w:after="0" w:line="240" w:lineRule="auto"/>
        <w:jc w:val="both"/>
        <w:rPr>
          <w:rFonts w:ascii="Cambria" w:eastAsia="Times New Roman" w:hAnsi="Cambria" w:cs="Segoe UI"/>
          <w:sz w:val="24"/>
          <w:szCs w:val="24"/>
          <w:lang w:eastAsia="en-GB"/>
        </w:rPr>
      </w:pPr>
      <w:r w:rsidRPr="000A54DF">
        <w:rPr>
          <w:rFonts w:ascii="Cambria" w:eastAsia="Times New Roman" w:hAnsi="Cambria" w:cs="Segoe UI"/>
          <w:sz w:val="24"/>
          <w:szCs w:val="24"/>
          <w:lang w:eastAsia="en-GB"/>
        </w:rPr>
        <w:t xml:space="preserve">Nave </w:t>
      </w:r>
      <w:r w:rsidR="00A065B2" w:rsidRPr="00414B93">
        <w:rPr>
          <w:rFonts w:ascii="Cambria" w:eastAsia="Times New Roman" w:hAnsi="Cambria" w:cs="Segoe UI"/>
          <w:sz w:val="24"/>
          <w:szCs w:val="24"/>
          <w:lang w:eastAsia="en-GB"/>
        </w:rPr>
        <w:t>–</w:t>
      </w:r>
      <w:r w:rsidRPr="000A54DF">
        <w:rPr>
          <w:rFonts w:ascii="Cambria" w:eastAsia="Times New Roman" w:hAnsi="Cambria" w:cs="Segoe UI"/>
          <w:sz w:val="24"/>
          <w:szCs w:val="24"/>
          <w:lang w:eastAsia="en-GB"/>
        </w:rPr>
        <w:t xml:space="preserve"> </w:t>
      </w:r>
    </w:p>
    <w:p w14:paraId="7CF251EB" w14:textId="4C34965A" w:rsidR="00A065B2" w:rsidRPr="00414B93" w:rsidRDefault="00A065B2" w:rsidP="00A065B2">
      <w:pPr>
        <w:shd w:val="clear" w:color="auto" w:fill="FFFFFF" w:themeFill="background1"/>
        <w:spacing w:after="0" w:line="240" w:lineRule="auto"/>
        <w:jc w:val="both"/>
        <w:rPr>
          <w:rFonts w:ascii="Cambria" w:eastAsia="Times New Roman" w:hAnsi="Cambria" w:cs="Segoe UI"/>
          <w:sz w:val="24"/>
          <w:szCs w:val="24"/>
          <w:lang w:eastAsia="en-GB"/>
        </w:rPr>
      </w:pPr>
    </w:p>
    <w:p w14:paraId="1878E1F3" w14:textId="77777777" w:rsidR="00A065B2" w:rsidRPr="000A54DF" w:rsidRDefault="00A065B2" w:rsidP="00A065B2">
      <w:pPr>
        <w:shd w:val="clear" w:color="auto" w:fill="FFFFFF" w:themeFill="background1"/>
        <w:spacing w:after="0" w:line="240" w:lineRule="auto"/>
        <w:jc w:val="both"/>
        <w:rPr>
          <w:rFonts w:ascii="Cambria" w:eastAsia="Times New Roman" w:hAnsi="Cambria" w:cs="Segoe UI"/>
          <w:sz w:val="24"/>
          <w:szCs w:val="24"/>
          <w:lang w:eastAsia="en-GB"/>
        </w:rPr>
      </w:pPr>
    </w:p>
    <w:p w14:paraId="0ACD935E" w14:textId="15C649CD" w:rsidR="000A54DF"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hAnsi="Cambria"/>
          <w:sz w:val="24"/>
          <w:szCs w:val="24"/>
        </w:rPr>
        <w:t xml:space="preserve">a. </w:t>
      </w:r>
      <w:r w:rsidRPr="000A54DF">
        <w:rPr>
          <w:rFonts w:ascii="Cambria" w:eastAsia="Times New Roman" w:hAnsi="Cambria" w:cs="Segoe UI"/>
          <w:sz w:val="24"/>
          <w:szCs w:val="24"/>
          <w:lang w:eastAsia="en-GB"/>
        </w:rPr>
        <w:t>a small tower, often used for decoration, commonly seen in Gothic castles</w:t>
      </w:r>
    </w:p>
    <w:p w14:paraId="730A0DB8" w14:textId="6AD736A9"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hAnsi="Cambria"/>
          <w:sz w:val="24"/>
          <w:szCs w:val="24"/>
        </w:rPr>
        <w:t xml:space="preserve">b. </w:t>
      </w:r>
      <w:r w:rsidRPr="000A54DF">
        <w:rPr>
          <w:rFonts w:ascii="Cambria" w:eastAsia="Times New Roman" w:hAnsi="Cambria" w:cs="Segoe UI"/>
          <w:sz w:val="24"/>
          <w:szCs w:val="24"/>
          <w:lang w:eastAsia="en-GB"/>
        </w:rPr>
        <w:t>a tall, narrow pointed structure on top of a tower, commonly seen in Gothic cathedrals</w:t>
      </w:r>
    </w:p>
    <w:p w14:paraId="5D58D99E" w14:textId="69C6CEB7" w:rsidR="00A065B2" w:rsidRPr="00414B93" w:rsidRDefault="00A065B2" w:rsidP="00A065B2">
      <w:pPr>
        <w:shd w:val="clear" w:color="auto" w:fill="FFFFFF" w:themeFill="background1"/>
        <w:jc w:val="both"/>
        <w:rPr>
          <w:rFonts w:ascii="Cambria" w:hAnsi="Cambria"/>
          <w:sz w:val="24"/>
          <w:szCs w:val="24"/>
        </w:rPr>
      </w:pPr>
      <w:r w:rsidRPr="00414B93">
        <w:rPr>
          <w:rFonts w:ascii="Cambria" w:eastAsia="Times New Roman" w:hAnsi="Cambria" w:cs="Segoe UI"/>
          <w:sz w:val="24"/>
          <w:szCs w:val="24"/>
          <w:lang w:eastAsia="en-GB"/>
        </w:rPr>
        <w:t xml:space="preserve">c. </w:t>
      </w:r>
      <w:r w:rsidRPr="000A54DF">
        <w:rPr>
          <w:rFonts w:ascii="Cambria" w:eastAsia="Times New Roman" w:hAnsi="Cambria" w:cs="Segoe UI"/>
          <w:sz w:val="24"/>
          <w:szCs w:val="24"/>
          <w:lang w:eastAsia="en-GB"/>
        </w:rPr>
        <w:t>a circular window with intricate tracery and stained glass, commonly found in Gothic cathedrals</w:t>
      </w:r>
    </w:p>
    <w:p w14:paraId="4600468F" w14:textId="7DAB8455"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hAnsi="Cambria"/>
          <w:sz w:val="24"/>
          <w:szCs w:val="24"/>
        </w:rPr>
        <w:t xml:space="preserve">d. </w:t>
      </w:r>
      <w:r w:rsidRPr="000A54DF">
        <w:rPr>
          <w:rFonts w:ascii="Cambria" w:eastAsia="Times New Roman" w:hAnsi="Cambria" w:cs="Segoe UI"/>
          <w:sz w:val="24"/>
          <w:szCs w:val="24"/>
          <w:lang w:eastAsia="en-GB"/>
        </w:rPr>
        <w:t>an arch with a pointed top, commonly used in Gothic architecture</w:t>
      </w:r>
    </w:p>
    <w:p w14:paraId="3800ACBC" w14:textId="173C08C7"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e. </w:t>
      </w:r>
      <w:r w:rsidRPr="000A54DF">
        <w:rPr>
          <w:rFonts w:ascii="Cambria" w:eastAsia="Times New Roman" w:hAnsi="Cambria" w:cs="Segoe UI"/>
          <w:sz w:val="24"/>
          <w:szCs w:val="24"/>
          <w:lang w:eastAsia="en-GB"/>
        </w:rPr>
        <w:t>a parapet with alternating raised and lowered sections used for defense, typically seen in Gothic castles and fortifications</w:t>
      </w:r>
    </w:p>
    <w:p w14:paraId="7529885E" w14:textId="2D2230B5"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f. </w:t>
      </w:r>
      <w:r w:rsidRPr="000A54DF">
        <w:rPr>
          <w:rFonts w:ascii="Cambria" w:eastAsia="Times New Roman" w:hAnsi="Cambria" w:cs="Segoe UI"/>
          <w:sz w:val="24"/>
          <w:szCs w:val="24"/>
          <w:lang w:eastAsia="en-GB"/>
        </w:rPr>
        <w:t>a ceiling vault with a framework of ribs or arches, often seen in Gothic cathedrals</w:t>
      </w:r>
    </w:p>
    <w:p w14:paraId="13B36207" w14:textId="4423CEEA"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g. </w:t>
      </w:r>
      <w:r w:rsidRPr="000A54DF">
        <w:rPr>
          <w:rFonts w:ascii="Cambria" w:eastAsia="Times New Roman" w:hAnsi="Cambria" w:cs="Segoe UI"/>
          <w:sz w:val="24"/>
          <w:szCs w:val="24"/>
          <w:lang w:eastAsia="en-GB"/>
        </w:rPr>
        <w:t>the decorative stone work that supports the glass in a Gothic window</w:t>
      </w:r>
    </w:p>
    <w:p w14:paraId="2CC5B276" w14:textId="7DE4CBB6"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t xml:space="preserve">h. </w:t>
      </w:r>
      <w:r w:rsidRPr="000A54DF">
        <w:rPr>
          <w:rFonts w:ascii="Cambria" w:eastAsia="Times New Roman" w:hAnsi="Cambria" w:cs="Segoe UI"/>
          <w:sz w:val="24"/>
          <w:szCs w:val="24"/>
          <w:lang w:eastAsia="en-GB"/>
        </w:rPr>
        <w:t>an arched support outside the walls of a Gothic cathedral that counteracts the outward thrust of the roof</w:t>
      </w:r>
    </w:p>
    <w:p w14:paraId="4D67FB6E" w14:textId="5F1C8170" w:rsidR="00A065B2" w:rsidRPr="00414B93" w:rsidRDefault="00A065B2" w:rsidP="00A065B2">
      <w:pPr>
        <w:shd w:val="clear" w:color="auto" w:fill="FFFFFF" w:themeFill="background1"/>
        <w:jc w:val="both"/>
        <w:rPr>
          <w:rFonts w:ascii="Cambria" w:eastAsia="Times New Roman" w:hAnsi="Cambria" w:cs="Segoe UI"/>
          <w:sz w:val="24"/>
          <w:szCs w:val="24"/>
          <w:lang w:eastAsia="en-GB"/>
        </w:rPr>
      </w:pPr>
      <w:r w:rsidRPr="00414B93">
        <w:rPr>
          <w:rFonts w:ascii="Cambria" w:eastAsia="Times New Roman" w:hAnsi="Cambria" w:cs="Segoe UI"/>
          <w:sz w:val="24"/>
          <w:szCs w:val="24"/>
          <w:lang w:eastAsia="en-GB"/>
        </w:rPr>
        <w:lastRenderedPageBreak/>
        <w:t xml:space="preserve">i. </w:t>
      </w:r>
      <w:r w:rsidRPr="000A54DF">
        <w:rPr>
          <w:rFonts w:ascii="Cambria" w:eastAsia="Times New Roman" w:hAnsi="Cambria" w:cs="Segoe UI"/>
          <w:sz w:val="24"/>
          <w:szCs w:val="24"/>
          <w:lang w:eastAsia="en-GB"/>
        </w:rPr>
        <w:t>the central area of a Gothic cathedral, often flanked by aisles and topped with ribbed vaults</w:t>
      </w:r>
    </w:p>
    <w:p w14:paraId="3B0C29AE" w14:textId="77777777" w:rsidR="00A065B2" w:rsidRPr="000A54DF" w:rsidRDefault="00A065B2" w:rsidP="00A065B2">
      <w:pPr>
        <w:shd w:val="clear" w:color="auto" w:fill="FFFFFF" w:themeFill="background1"/>
        <w:spacing w:after="0" w:line="240" w:lineRule="auto"/>
        <w:jc w:val="both"/>
        <w:rPr>
          <w:rFonts w:ascii="Cambria" w:eastAsia="Times New Roman" w:hAnsi="Cambria" w:cs="Segoe UI"/>
          <w:sz w:val="24"/>
          <w:szCs w:val="24"/>
          <w:lang w:eastAsia="en-GB"/>
        </w:rPr>
      </w:pPr>
      <w:r w:rsidRPr="00414B93">
        <w:rPr>
          <w:rFonts w:ascii="Cambria" w:hAnsi="Cambria"/>
          <w:sz w:val="24"/>
          <w:szCs w:val="24"/>
        </w:rPr>
        <w:t xml:space="preserve">j. </w:t>
      </w:r>
      <w:r w:rsidRPr="000A54DF">
        <w:rPr>
          <w:rFonts w:ascii="Cambria" w:eastAsia="Times New Roman" w:hAnsi="Cambria" w:cs="Segoe UI"/>
          <w:sz w:val="24"/>
          <w:szCs w:val="24"/>
          <w:lang w:eastAsia="en-GB"/>
        </w:rPr>
        <w:t>a carved stone grotesque or mythical creature used as a decorative spout to drain water from the roof of a Gothic building</w:t>
      </w:r>
    </w:p>
    <w:p w14:paraId="5A1B6FB4" w14:textId="5CA7DA71" w:rsidR="00A065B2" w:rsidRPr="000A54DF" w:rsidRDefault="00A065B2" w:rsidP="00A065B2">
      <w:pPr>
        <w:shd w:val="clear" w:color="auto" w:fill="FFFFFF" w:themeFill="background1"/>
        <w:jc w:val="both"/>
        <w:rPr>
          <w:rFonts w:ascii="Cambria" w:hAnsi="Cambria"/>
          <w:sz w:val="24"/>
          <w:szCs w:val="24"/>
        </w:rPr>
      </w:pPr>
    </w:p>
    <w:p w14:paraId="3B97B4CF" w14:textId="77777777" w:rsidR="00A065B2" w:rsidRPr="00414B93" w:rsidRDefault="00A065B2" w:rsidP="00A065B2">
      <w:pPr>
        <w:shd w:val="clear" w:color="auto" w:fill="FFFFFF" w:themeFill="background1"/>
        <w:jc w:val="both"/>
        <w:rPr>
          <w:rFonts w:ascii="Cambria" w:hAnsi="Cambria"/>
          <w:sz w:val="24"/>
          <w:szCs w:val="24"/>
        </w:rPr>
      </w:pPr>
    </w:p>
    <w:p w14:paraId="5C7D5ADE" w14:textId="6A33D3A1" w:rsidR="00A04139" w:rsidRPr="00414B93" w:rsidRDefault="00905C56" w:rsidP="00A065B2">
      <w:pPr>
        <w:shd w:val="clear" w:color="auto" w:fill="FFFFFF" w:themeFill="background1"/>
        <w:jc w:val="both"/>
        <w:rPr>
          <w:rFonts w:ascii="Cambria" w:hAnsi="Cambria"/>
          <w:sz w:val="24"/>
          <w:szCs w:val="24"/>
        </w:rPr>
      </w:pPr>
      <w:r w:rsidRPr="00414B93">
        <w:rPr>
          <w:rFonts w:ascii="Cambria" w:hAnsi="Cambria"/>
          <w:sz w:val="24"/>
          <w:szCs w:val="24"/>
        </w:rPr>
        <w:t>HANDOUT 3</w:t>
      </w:r>
    </w:p>
    <w:p w14:paraId="0E0AF82A" w14:textId="77777777" w:rsidR="00A04139" w:rsidRPr="00414B93" w:rsidRDefault="00A04139" w:rsidP="00A065B2">
      <w:pPr>
        <w:shd w:val="clear" w:color="auto" w:fill="FFFFFF" w:themeFill="background1"/>
        <w:jc w:val="both"/>
        <w:rPr>
          <w:rFonts w:ascii="Cambria" w:hAnsi="Cambria"/>
          <w:sz w:val="24"/>
          <w:szCs w:val="24"/>
        </w:rPr>
      </w:pPr>
      <w:r w:rsidRPr="00414B93">
        <w:rPr>
          <w:rFonts w:ascii="Cambria" w:hAnsi="Cambria"/>
          <w:sz w:val="24"/>
          <w:szCs w:val="24"/>
        </w:rPr>
        <w:t>CONCEPT AND IMPORTANCE</w:t>
      </w:r>
    </w:p>
    <w:p w14:paraId="6994E62F" w14:textId="77777777" w:rsidR="00A04139" w:rsidRPr="00414B93" w:rsidRDefault="00A04139" w:rsidP="00A065B2">
      <w:pPr>
        <w:pStyle w:val="NormalWeb"/>
        <w:shd w:val="clear" w:color="auto" w:fill="FFFFFF" w:themeFill="background1"/>
        <w:spacing w:before="300" w:beforeAutospacing="0" w:after="300" w:afterAutospacing="0"/>
        <w:jc w:val="both"/>
        <w:rPr>
          <w:rFonts w:ascii="Cambria" w:hAnsi="Cambria" w:cs="Segoe UI"/>
        </w:rPr>
      </w:pPr>
      <w:r w:rsidRPr="00414B93">
        <w:rPr>
          <w:rFonts w:ascii="Cambria" w:hAnsi="Cambria" w:cs="Segoe UI"/>
        </w:rPr>
        <w:t>Gothic architecture is a style of architecture that originated in Europe during the medieval period, between the 12th and 16th centuries. It is characterized by its tall and intricate structures, pointed arches, ribbed vaults, and large stained-glass windows.</w:t>
      </w:r>
    </w:p>
    <w:p w14:paraId="104F8520" w14:textId="77777777" w:rsidR="00A04139" w:rsidRPr="00414B93" w:rsidRDefault="00A04139" w:rsidP="00A065B2">
      <w:pPr>
        <w:pStyle w:val="NormalWeb"/>
        <w:shd w:val="clear" w:color="auto" w:fill="FFFFFF" w:themeFill="background1"/>
        <w:spacing w:before="300" w:beforeAutospacing="0" w:after="300" w:afterAutospacing="0"/>
        <w:jc w:val="both"/>
        <w:rPr>
          <w:rFonts w:ascii="Cambria" w:hAnsi="Cambria" w:cs="Segoe UI"/>
        </w:rPr>
      </w:pPr>
      <w:r w:rsidRPr="00414B93">
        <w:rPr>
          <w:rFonts w:ascii="Cambria" w:hAnsi="Cambria" w:cs="Segoe UI"/>
        </w:rPr>
        <w:t>The term "Gothic" originally had negative connotations and was used to describe a barbaric and primitive style of architecture. However, in the 19th century, Gothic architecture experienced a revival and became associated with romanticism and the idea of the medieval period as a golden age of culture and art.</w:t>
      </w:r>
    </w:p>
    <w:p w14:paraId="55B2CD41" w14:textId="77777777" w:rsidR="00A04139" w:rsidRPr="00414B93" w:rsidRDefault="00A04139" w:rsidP="00A065B2">
      <w:pPr>
        <w:pStyle w:val="NormalWeb"/>
        <w:shd w:val="clear" w:color="auto" w:fill="FFFFFF" w:themeFill="background1"/>
        <w:spacing w:before="300" w:beforeAutospacing="0" w:after="300" w:afterAutospacing="0"/>
        <w:jc w:val="both"/>
        <w:rPr>
          <w:rFonts w:ascii="Cambria" w:hAnsi="Cambria" w:cs="Segoe UI"/>
        </w:rPr>
      </w:pPr>
      <w:r w:rsidRPr="00414B93">
        <w:rPr>
          <w:rFonts w:ascii="Cambria" w:hAnsi="Cambria" w:cs="Segoe UI"/>
        </w:rPr>
        <w:t>Gothic architecture was used predominantly for religious buildings, such as cathedrals, churches, and monasteries, and it reflected the values and beliefs of the time. The towering spires and intricate decoration were designed to evoke a sense of awe and to inspire worshipers to contemplate the divine.</w:t>
      </w:r>
    </w:p>
    <w:p w14:paraId="47790C08" w14:textId="77777777" w:rsidR="00A04139" w:rsidRPr="00414B93" w:rsidRDefault="00A04139" w:rsidP="00A065B2">
      <w:pPr>
        <w:pStyle w:val="NormalWeb"/>
        <w:shd w:val="clear" w:color="auto" w:fill="FFFFFF" w:themeFill="background1"/>
        <w:spacing w:before="300" w:beforeAutospacing="0" w:after="300" w:afterAutospacing="0"/>
        <w:jc w:val="both"/>
        <w:rPr>
          <w:rFonts w:ascii="Cambria" w:hAnsi="Cambria" w:cs="Segoe UI"/>
        </w:rPr>
      </w:pPr>
      <w:r w:rsidRPr="00414B93">
        <w:rPr>
          <w:rFonts w:ascii="Cambria" w:hAnsi="Cambria" w:cs="Segoe UI"/>
        </w:rPr>
        <w:t>The cultural significance of Gothic architecture extends beyond its religious context. It was a symbol of the power and wealth of the medieval aristocracy, who commissioned grandiose structures to assert their dominance over their subjects. It also represented a period of cultural flourishing and innovation, as artists, architects, and builders experimented with new forms and techniques.</w:t>
      </w:r>
    </w:p>
    <w:p w14:paraId="09CF6B72" w14:textId="77777777" w:rsidR="00A04139" w:rsidRPr="00414B93" w:rsidRDefault="00A04139" w:rsidP="00A065B2">
      <w:pPr>
        <w:pStyle w:val="NormalWeb"/>
        <w:shd w:val="clear" w:color="auto" w:fill="FFFFFF" w:themeFill="background1"/>
        <w:spacing w:before="300" w:beforeAutospacing="0" w:after="0" w:afterAutospacing="0"/>
        <w:jc w:val="both"/>
        <w:rPr>
          <w:rFonts w:ascii="Cambria" w:hAnsi="Cambria" w:cs="Segoe UI"/>
        </w:rPr>
      </w:pPr>
      <w:r w:rsidRPr="00414B93">
        <w:rPr>
          <w:rFonts w:ascii="Cambria" w:hAnsi="Cambria" w:cs="Segoe UI"/>
        </w:rPr>
        <w:t>Today, Gothic architecture remains an enduring symbol of European cultural heritage, and many Gothic buildings are popular tourist attractions. They are a testament to the ingenuity and creativity of the medieval craftsmen who designed and built them and offer us a glimpse into a rich and complex period of history.</w:t>
      </w:r>
    </w:p>
    <w:p w14:paraId="3288E22A" w14:textId="3F580437" w:rsidR="00A065B2" w:rsidRPr="00414B93" w:rsidRDefault="00A065B2" w:rsidP="00A065B2">
      <w:pPr>
        <w:shd w:val="clear" w:color="auto" w:fill="FFFFFF" w:themeFill="background1"/>
        <w:jc w:val="both"/>
        <w:rPr>
          <w:rFonts w:ascii="Cambria" w:hAnsi="Cambria"/>
          <w:sz w:val="24"/>
          <w:szCs w:val="24"/>
        </w:rPr>
      </w:pPr>
    </w:p>
    <w:p w14:paraId="1FDCB607" w14:textId="713FEF79" w:rsidR="00A065B2" w:rsidRPr="00414B93" w:rsidRDefault="00A065B2" w:rsidP="00A065B2">
      <w:pPr>
        <w:shd w:val="clear" w:color="auto" w:fill="FFFFFF" w:themeFill="background1"/>
        <w:jc w:val="both"/>
        <w:rPr>
          <w:rFonts w:ascii="Cambria" w:hAnsi="Cambria"/>
          <w:sz w:val="24"/>
          <w:szCs w:val="24"/>
        </w:rPr>
      </w:pPr>
    </w:p>
    <w:p w14:paraId="3CD2F95B" w14:textId="04B4F067" w:rsidR="00A065B2" w:rsidRPr="00414B93" w:rsidRDefault="00A065B2" w:rsidP="00A065B2">
      <w:pPr>
        <w:shd w:val="clear" w:color="auto" w:fill="FFFFFF" w:themeFill="background1"/>
        <w:jc w:val="both"/>
        <w:rPr>
          <w:rFonts w:ascii="Cambria" w:hAnsi="Cambria"/>
          <w:sz w:val="24"/>
          <w:szCs w:val="24"/>
        </w:rPr>
      </w:pPr>
    </w:p>
    <w:p w14:paraId="2C7758D1" w14:textId="799702A5" w:rsidR="00A065B2" w:rsidRPr="00414B93" w:rsidRDefault="00A065B2" w:rsidP="00A065B2">
      <w:pPr>
        <w:shd w:val="clear" w:color="auto" w:fill="FFFFFF" w:themeFill="background1"/>
        <w:jc w:val="both"/>
        <w:rPr>
          <w:rFonts w:ascii="Cambria" w:hAnsi="Cambria"/>
          <w:sz w:val="24"/>
          <w:szCs w:val="24"/>
        </w:rPr>
      </w:pPr>
    </w:p>
    <w:p w14:paraId="314D610A" w14:textId="00908218" w:rsidR="00A065B2" w:rsidRPr="00414B93" w:rsidRDefault="00A065B2" w:rsidP="00A065B2">
      <w:pPr>
        <w:shd w:val="clear" w:color="auto" w:fill="FFFFFF" w:themeFill="background1"/>
        <w:jc w:val="both"/>
        <w:rPr>
          <w:rFonts w:ascii="Cambria" w:hAnsi="Cambria"/>
          <w:sz w:val="24"/>
          <w:szCs w:val="24"/>
        </w:rPr>
      </w:pPr>
    </w:p>
    <w:p w14:paraId="42DB94CE" w14:textId="12376A04" w:rsidR="00A065B2" w:rsidRPr="00414B93" w:rsidRDefault="00A065B2" w:rsidP="00A065B2">
      <w:pPr>
        <w:shd w:val="clear" w:color="auto" w:fill="FFFFFF" w:themeFill="background1"/>
        <w:jc w:val="both"/>
        <w:rPr>
          <w:rFonts w:ascii="Cambria" w:hAnsi="Cambria"/>
          <w:sz w:val="24"/>
          <w:szCs w:val="24"/>
        </w:rPr>
      </w:pPr>
    </w:p>
    <w:p w14:paraId="7F348845" w14:textId="1D5CCE68" w:rsidR="00A065B2" w:rsidRPr="00414B93" w:rsidRDefault="00A065B2" w:rsidP="00A065B2">
      <w:pPr>
        <w:shd w:val="clear" w:color="auto" w:fill="FFFFFF" w:themeFill="background1"/>
        <w:jc w:val="both"/>
        <w:rPr>
          <w:rFonts w:ascii="Cambria" w:hAnsi="Cambria"/>
          <w:sz w:val="24"/>
          <w:szCs w:val="24"/>
        </w:rPr>
      </w:pPr>
    </w:p>
    <w:p w14:paraId="0C6731B1" w14:textId="6DEA18D5" w:rsidR="00A065B2" w:rsidRPr="00414B93" w:rsidRDefault="00A065B2" w:rsidP="00A065B2">
      <w:pPr>
        <w:shd w:val="clear" w:color="auto" w:fill="FFFFFF" w:themeFill="background1"/>
        <w:jc w:val="both"/>
        <w:rPr>
          <w:rFonts w:ascii="Cambria" w:hAnsi="Cambria"/>
          <w:sz w:val="24"/>
          <w:szCs w:val="24"/>
        </w:rPr>
      </w:pPr>
    </w:p>
    <w:p w14:paraId="48C792CC" w14:textId="2B5779D9" w:rsidR="00A065B2" w:rsidRPr="00414B93" w:rsidRDefault="00A065B2" w:rsidP="00A065B2">
      <w:pPr>
        <w:shd w:val="clear" w:color="auto" w:fill="FFFFFF" w:themeFill="background1"/>
        <w:jc w:val="both"/>
        <w:rPr>
          <w:rFonts w:ascii="Cambria" w:hAnsi="Cambria"/>
          <w:sz w:val="24"/>
          <w:szCs w:val="24"/>
        </w:rPr>
      </w:pPr>
    </w:p>
    <w:p w14:paraId="55EA3639" w14:textId="152F11FC" w:rsidR="00A065B2" w:rsidRPr="00414B93" w:rsidRDefault="00A065B2" w:rsidP="00A065B2">
      <w:pPr>
        <w:shd w:val="clear" w:color="auto" w:fill="FFFFFF" w:themeFill="background1"/>
        <w:jc w:val="both"/>
        <w:rPr>
          <w:rFonts w:ascii="Cambria" w:hAnsi="Cambria"/>
          <w:sz w:val="24"/>
          <w:szCs w:val="24"/>
        </w:rPr>
      </w:pPr>
    </w:p>
    <w:p w14:paraId="49D1ABE4" w14:textId="77777777" w:rsidR="00A065B2" w:rsidRPr="00414B93" w:rsidRDefault="00A065B2" w:rsidP="00A065B2">
      <w:pPr>
        <w:shd w:val="clear" w:color="auto" w:fill="FFFFFF" w:themeFill="background1"/>
        <w:jc w:val="both"/>
        <w:rPr>
          <w:rFonts w:ascii="Cambria" w:hAnsi="Cambria"/>
          <w:sz w:val="24"/>
          <w:szCs w:val="24"/>
        </w:rPr>
      </w:pPr>
    </w:p>
    <w:p w14:paraId="63A07AE8" w14:textId="0BBC1E47" w:rsidR="00A04139" w:rsidRPr="00414B93" w:rsidRDefault="00935F8E" w:rsidP="00A065B2">
      <w:pPr>
        <w:shd w:val="clear" w:color="auto" w:fill="FFFFFF" w:themeFill="background1"/>
        <w:jc w:val="both"/>
        <w:rPr>
          <w:rFonts w:ascii="Cambria" w:hAnsi="Cambria"/>
          <w:sz w:val="24"/>
          <w:szCs w:val="24"/>
        </w:rPr>
      </w:pPr>
      <w:r w:rsidRPr="00414B93">
        <w:rPr>
          <w:rFonts w:ascii="Cambria" w:hAnsi="Cambria"/>
          <w:sz w:val="24"/>
          <w:szCs w:val="24"/>
        </w:rPr>
        <w:t>HANDOUT 4</w:t>
      </w:r>
    </w:p>
    <w:p w14:paraId="4AE2321B" w14:textId="48277381" w:rsidR="00A065B2" w:rsidRPr="00414B93" w:rsidRDefault="00A065B2" w:rsidP="00A065B2">
      <w:pPr>
        <w:shd w:val="clear" w:color="auto" w:fill="FFFFFF" w:themeFill="background1"/>
        <w:jc w:val="both"/>
        <w:rPr>
          <w:rFonts w:ascii="Cambria" w:hAnsi="Cambria"/>
          <w:sz w:val="24"/>
          <w:szCs w:val="24"/>
        </w:rPr>
      </w:pPr>
      <w:r w:rsidRPr="00414B93">
        <w:rPr>
          <w:rFonts w:ascii="Cambria" w:hAnsi="Cambria"/>
          <w:sz w:val="24"/>
          <w:szCs w:val="24"/>
        </w:rPr>
        <w:t>List the types of Gothic buildings and their key features</w:t>
      </w:r>
      <w:r w:rsidR="00414B93" w:rsidRPr="00414B93">
        <w:rPr>
          <w:rFonts w:ascii="Cambria" w:hAnsi="Cambria"/>
          <w:sz w:val="24"/>
          <w:szCs w:val="24"/>
        </w:rPr>
        <w:t>; find examples of famous Gothic buildings for each category you identified</w:t>
      </w:r>
      <w:r w:rsidRPr="00414B93">
        <w:rPr>
          <w:rFonts w:ascii="Cambria" w:hAnsi="Cambria"/>
          <w:sz w:val="24"/>
          <w:szCs w:val="24"/>
        </w:rPr>
        <w:t>:</w:t>
      </w:r>
    </w:p>
    <w:p w14:paraId="0470E01B" w14:textId="1F47D5E1"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r>
        <w:rPr>
          <w:rFonts w:ascii="Cambria" w:hAnsi="Cambria" w:cs="Segoe UI"/>
          <w:sz w:val="22"/>
          <w:szCs w:val="22"/>
        </w:rPr>
        <w:t>1.</w:t>
      </w:r>
    </w:p>
    <w:p w14:paraId="21E4EC96" w14:textId="6654F3C8"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54149801" w14:textId="35184F82"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00AEEC59" w14:textId="51ADB5B3"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102063AE" w14:textId="459CCC5F"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44EBD7C8" w14:textId="26C1DFB6"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76B00A9A" w14:textId="5EFD605B"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r>
        <w:rPr>
          <w:rFonts w:ascii="Cambria" w:hAnsi="Cambria" w:cs="Segoe UI"/>
          <w:sz w:val="22"/>
          <w:szCs w:val="22"/>
        </w:rPr>
        <w:t>2.</w:t>
      </w:r>
    </w:p>
    <w:p w14:paraId="39666AAF" w14:textId="29179D6F"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09FF6758" w14:textId="262C6167"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5145B04D" w14:textId="798964F8"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26F3669F" w14:textId="62B4A439"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470CFCF7" w14:textId="58517CE6"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49317658" w14:textId="19B2F116"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r>
        <w:rPr>
          <w:rFonts w:ascii="Cambria" w:hAnsi="Cambria" w:cs="Segoe UI"/>
          <w:sz w:val="22"/>
          <w:szCs w:val="22"/>
        </w:rPr>
        <w:t>3.</w:t>
      </w:r>
    </w:p>
    <w:p w14:paraId="00D7A3A0" w14:textId="6BACE14D"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624C3F4F" w14:textId="22259424"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094D6EEC" w14:textId="7AA50350"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277CFB04" w14:textId="00B6921D"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771004D9" w14:textId="3C970061"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07F65EE3" w14:textId="2DF2F1B4"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r>
        <w:rPr>
          <w:rFonts w:ascii="Cambria" w:hAnsi="Cambria" w:cs="Segoe UI"/>
          <w:sz w:val="22"/>
          <w:szCs w:val="22"/>
        </w:rPr>
        <w:t>4</w:t>
      </w:r>
    </w:p>
    <w:p w14:paraId="5C2F3FA2" w14:textId="431FE55B" w:rsidR="00414B93" w:rsidRDefault="00414B93" w:rsidP="00A065B2">
      <w:pPr>
        <w:pStyle w:val="NormalWeb"/>
        <w:shd w:val="clear" w:color="auto" w:fill="FFFFFF" w:themeFill="background1"/>
        <w:spacing w:before="300" w:beforeAutospacing="0" w:after="0" w:afterAutospacing="0"/>
        <w:rPr>
          <w:rFonts w:ascii="Cambria" w:hAnsi="Cambria" w:cs="Segoe UI"/>
          <w:sz w:val="22"/>
          <w:szCs w:val="22"/>
        </w:rPr>
      </w:pPr>
    </w:p>
    <w:p w14:paraId="431B8DD2" w14:textId="77777777" w:rsidR="00AA4C6D" w:rsidRDefault="00AA4C6D" w:rsidP="00A065B2">
      <w:pPr>
        <w:pStyle w:val="NormalWeb"/>
        <w:shd w:val="clear" w:color="auto" w:fill="FFFFFF" w:themeFill="background1"/>
        <w:spacing w:before="300" w:beforeAutospacing="0" w:after="0" w:afterAutospacing="0"/>
        <w:rPr>
          <w:rFonts w:ascii="Cambria" w:hAnsi="Cambria" w:cs="Segoe UI"/>
          <w:sz w:val="22"/>
          <w:szCs w:val="22"/>
        </w:rPr>
      </w:pPr>
    </w:p>
    <w:p w14:paraId="46CABCEA" w14:textId="77777777" w:rsidR="00AA4C6D" w:rsidRDefault="00AA4C6D" w:rsidP="00A065B2">
      <w:pPr>
        <w:pStyle w:val="NormalWeb"/>
        <w:shd w:val="clear" w:color="auto" w:fill="FFFFFF" w:themeFill="background1"/>
        <w:spacing w:before="300" w:beforeAutospacing="0" w:after="0" w:afterAutospacing="0"/>
        <w:rPr>
          <w:rFonts w:ascii="Cambria" w:hAnsi="Cambria" w:cs="Segoe UI"/>
          <w:sz w:val="22"/>
          <w:szCs w:val="22"/>
        </w:rPr>
      </w:pPr>
    </w:p>
    <w:p w14:paraId="1D1D2216" w14:textId="77777777" w:rsidR="00AA4C6D" w:rsidRDefault="00AA4C6D" w:rsidP="00A065B2">
      <w:pPr>
        <w:pStyle w:val="NormalWeb"/>
        <w:shd w:val="clear" w:color="auto" w:fill="FFFFFF" w:themeFill="background1"/>
        <w:spacing w:before="300" w:beforeAutospacing="0" w:after="0" w:afterAutospacing="0"/>
        <w:rPr>
          <w:rFonts w:ascii="Cambria" w:hAnsi="Cambria" w:cs="Segoe UI"/>
          <w:sz w:val="22"/>
          <w:szCs w:val="22"/>
        </w:rPr>
      </w:pPr>
    </w:p>
    <w:p w14:paraId="2EB8FB3D" w14:textId="77777777" w:rsidR="00977AB7" w:rsidRDefault="00977AB7" w:rsidP="00414B93">
      <w:pPr>
        <w:pStyle w:val="NormalWeb"/>
        <w:shd w:val="clear" w:color="auto" w:fill="FFFFFF" w:themeFill="background1"/>
        <w:spacing w:before="0" w:beforeAutospacing="0" w:after="0" w:afterAutospacing="0"/>
        <w:ind w:left="720"/>
        <w:rPr>
          <w:rFonts w:ascii="Cambria" w:hAnsi="Cambria" w:cs="Segoe UI"/>
          <w:sz w:val="22"/>
          <w:szCs w:val="22"/>
        </w:rPr>
      </w:pPr>
    </w:p>
    <w:p w14:paraId="06BF42BE" w14:textId="2D764EC7" w:rsidR="00414B93" w:rsidRPr="00977AB7" w:rsidRDefault="00414B93" w:rsidP="00414B93">
      <w:pPr>
        <w:pStyle w:val="NormalWeb"/>
        <w:shd w:val="clear" w:color="auto" w:fill="FFFFFF" w:themeFill="background1"/>
        <w:spacing w:before="0" w:beforeAutospacing="0" w:after="0" w:afterAutospacing="0"/>
        <w:ind w:left="720"/>
        <w:rPr>
          <w:rFonts w:ascii="Cambria" w:hAnsi="Cambria" w:cs="Segoe UI"/>
          <w:sz w:val="20"/>
          <w:szCs w:val="20"/>
        </w:rPr>
      </w:pPr>
      <w:r w:rsidRPr="00977AB7">
        <w:rPr>
          <w:rFonts w:ascii="Cambria" w:hAnsi="Cambria" w:cs="Segoe UI"/>
          <w:sz w:val="20"/>
          <w:szCs w:val="20"/>
        </w:rPr>
        <w:t>Key to H 3</w:t>
      </w:r>
    </w:p>
    <w:p w14:paraId="2CBB037B" w14:textId="1D81508A" w:rsidR="00414B93" w:rsidRPr="00977AB7" w:rsidRDefault="00414B93" w:rsidP="00414B93">
      <w:pPr>
        <w:pStyle w:val="NormalWeb"/>
        <w:shd w:val="clear" w:color="auto" w:fill="FFFFFF" w:themeFill="background1"/>
        <w:spacing w:before="0" w:beforeAutospacing="0" w:after="0" w:afterAutospacing="0"/>
        <w:ind w:left="720"/>
        <w:rPr>
          <w:rFonts w:ascii="Cambria" w:hAnsi="Cambria" w:cs="Segoe UI"/>
          <w:sz w:val="20"/>
          <w:szCs w:val="20"/>
        </w:rPr>
      </w:pPr>
    </w:p>
    <w:p w14:paraId="6172FFCE"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Pointed arch - an arch with a pointed top, commonly used in Gothic architecture</w:t>
      </w:r>
    </w:p>
    <w:p w14:paraId="13CC632C"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Ribbed vault - a ceiling vault with a framework of ribs or arches, often seen in Gothic cathedrals</w:t>
      </w:r>
    </w:p>
    <w:p w14:paraId="23054097"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Flying buttress - an arched support outside the walls of a Gothic cathedral that counteracts the outward thrust of the roof</w:t>
      </w:r>
    </w:p>
    <w:p w14:paraId="1B8B9DC6"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Rose window - a circular window with intricate tracery and stained glass, commonly found in Gothic cathedrals</w:t>
      </w:r>
    </w:p>
    <w:p w14:paraId="56308241"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Gargoyle - a carved stone grotesque or mythical creature used as a decorative spout to drain water from the roof of a Gothic building</w:t>
      </w:r>
    </w:p>
    <w:p w14:paraId="1E01E2D7"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Tracery - the decorative stone work that supports the glass in a Gothic window</w:t>
      </w:r>
    </w:p>
    <w:p w14:paraId="496802CF"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Turret - a small tower, often used for decoration, commonly seen in Gothic castles</w:t>
      </w:r>
    </w:p>
    <w:p w14:paraId="36409B96"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Crenellation - a parapet with alternating raised and lowered sections used for defense, typically seen in Gothic castles and fortifications</w:t>
      </w:r>
    </w:p>
    <w:p w14:paraId="679DA1E8"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Spire - a tall, narrow pointed structure on top of a tower, commonly seen in Gothic cathedrals</w:t>
      </w:r>
    </w:p>
    <w:p w14:paraId="25592803" w14:textId="77777777" w:rsidR="00414B93" w:rsidRPr="00977AB7" w:rsidRDefault="00414B93" w:rsidP="00414B93">
      <w:pPr>
        <w:numPr>
          <w:ilvl w:val="0"/>
          <w:numId w:val="15"/>
        </w:numPr>
        <w:shd w:val="clear" w:color="auto" w:fill="FFFFFF" w:themeFill="background1"/>
        <w:spacing w:after="0" w:line="240" w:lineRule="auto"/>
        <w:rPr>
          <w:rFonts w:ascii="Cambria" w:eastAsia="Times New Roman" w:hAnsi="Cambria" w:cs="Segoe UI"/>
          <w:sz w:val="22"/>
          <w:szCs w:val="22"/>
          <w:lang w:eastAsia="en-GB"/>
        </w:rPr>
      </w:pPr>
      <w:r w:rsidRPr="00977AB7">
        <w:rPr>
          <w:rFonts w:ascii="Cambria" w:eastAsia="Times New Roman" w:hAnsi="Cambria" w:cs="Segoe UI"/>
          <w:sz w:val="22"/>
          <w:szCs w:val="22"/>
          <w:lang w:eastAsia="en-GB"/>
        </w:rPr>
        <w:t>Nave - the central area of a Gothic cathedral, often flanked by aisles and topped with ribbed vaults</w:t>
      </w:r>
    </w:p>
    <w:p w14:paraId="04FB8338" w14:textId="77777777" w:rsidR="00414B93" w:rsidRDefault="00414B93" w:rsidP="00414B93">
      <w:pPr>
        <w:pStyle w:val="NormalWeb"/>
        <w:shd w:val="clear" w:color="auto" w:fill="FFFFFF" w:themeFill="background1"/>
        <w:spacing w:before="0" w:beforeAutospacing="0" w:after="0" w:afterAutospacing="0"/>
        <w:ind w:left="720"/>
        <w:rPr>
          <w:rFonts w:ascii="Cambria" w:hAnsi="Cambria" w:cs="Segoe UI"/>
          <w:sz w:val="22"/>
          <w:szCs w:val="22"/>
        </w:rPr>
      </w:pPr>
    </w:p>
    <w:p w14:paraId="51D2A192" w14:textId="30657E6B" w:rsidR="00414B93" w:rsidRDefault="00414B93" w:rsidP="00414B93">
      <w:pPr>
        <w:pStyle w:val="NormalWeb"/>
        <w:shd w:val="clear" w:color="auto" w:fill="FFFFFF" w:themeFill="background1"/>
        <w:spacing w:before="0" w:beforeAutospacing="0" w:after="0" w:afterAutospacing="0"/>
        <w:ind w:left="720"/>
        <w:rPr>
          <w:rFonts w:ascii="Cambria" w:hAnsi="Cambria" w:cs="Segoe UI"/>
          <w:sz w:val="22"/>
          <w:szCs w:val="22"/>
        </w:rPr>
      </w:pPr>
    </w:p>
    <w:p w14:paraId="7D3AFDAF" w14:textId="5C7ECE5D" w:rsidR="00414B93" w:rsidRDefault="00414B93" w:rsidP="00414B93">
      <w:pPr>
        <w:pStyle w:val="NormalWeb"/>
        <w:shd w:val="clear" w:color="auto" w:fill="FFFFFF" w:themeFill="background1"/>
        <w:spacing w:before="0" w:beforeAutospacing="0" w:after="0" w:afterAutospacing="0"/>
        <w:ind w:left="720"/>
        <w:rPr>
          <w:rFonts w:ascii="Cambria" w:hAnsi="Cambria" w:cs="Segoe UI"/>
          <w:sz w:val="22"/>
          <w:szCs w:val="22"/>
        </w:rPr>
      </w:pPr>
      <w:r>
        <w:rPr>
          <w:rFonts w:ascii="Cambria" w:hAnsi="Cambria" w:cs="Segoe UI"/>
          <w:sz w:val="22"/>
          <w:szCs w:val="22"/>
        </w:rPr>
        <w:t>Key to H4</w:t>
      </w:r>
    </w:p>
    <w:p w14:paraId="6A8A659C" w14:textId="77777777" w:rsidR="00414B93" w:rsidRDefault="00414B93" w:rsidP="00414B93">
      <w:pPr>
        <w:pStyle w:val="NormalWeb"/>
        <w:shd w:val="clear" w:color="auto" w:fill="FFFFFF" w:themeFill="background1"/>
        <w:spacing w:before="0" w:beforeAutospacing="0" w:after="0" w:afterAutospacing="0"/>
        <w:ind w:left="720"/>
        <w:rPr>
          <w:rFonts w:ascii="Cambria" w:hAnsi="Cambria" w:cs="Segoe UI"/>
          <w:sz w:val="22"/>
          <w:szCs w:val="22"/>
        </w:rPr>
      </w:pPr>
    </w:p>
    <w:p w14:paraId="203CEC8D" w14:textId="5B230BD9" w:rsidR="00414B93" w:rsidRPr="00414B93" w:rsidRDefault="00414B93" w:rsidP="00414B93">
      <w:pPr>
        <w:pStyle w:val="NormalWeb"/>
        <w:numPr>
          <w:ilvl w:val="0"/>
          <w:numId w:val="12"/>
        </w:numPr>
        <w:shd w:val="clear" w:color="auto" w:fill="FFFFFF" w:themeFill="background1"/>
        <w:spacing w:before="0" w:beforeAutospacing="0" w:after="0" w:afterAutospacing="0"/>
        <w:rPr>
          <w:rFonts w:ascii="Cambria" w:hAnsi="Cambria" w:cs="Segoe UI"/>
          <w:sz w:val="22"/>
          <w:szCs w:val="22"/>
        </w:rPr>
      </w:pPr>
      <w:r w:rsidRPr="00414B93">
        <w:rPr>
          <w:rFonts w:ascii="Cambria" w:hAnsi="Cambria" w:cs="Segoe UI"/>
          <w:sz w:val="22"/>
          <w:szCs w:val="22"/>
        </w:rPr>
        <w:t>Cathedrals - Cathedrals are large churches that serve as the seat of a bishop. They are often the largest and most ornate structures in a city and are characterized by their pointed arches, ribbed vaults, flying buttresses, and intricate stained-glass windows. Some famous Gothic cathedrals include Notre-Dame Cathedral in Paris, Westminster Abbey in London, and Cologne Cathedral in Germany.</w:t>
      </w:r>
    </w:p>
    <w:p w14:paraId="5C4BA65A" w14:textId="77777777" w:rsidR="00414B93" w:rsidRPr="00414B93" w:rsidRDefault="00414B93" w:rsidP="00414B93">
      <w:pPr>
        <w:pStyle w:val="NormalWeb"/>
        <w:numPr>
          <w:ilvl w:val="0"/>
          <w:numId w:val="12"/>
        </w:numPr>
        <w:shd w:val="clear" w:color="auto" w:fill="FFFFFF" w:themeFill="background1"/>
        <w:spacing w:before="0" w:beforeAutospacing="0" w:after="0" w:afterAutospacing="0"/>
        <w:rPr>
          <w:rFonts w:ascii="Cambria" w:hAnsi="Cambria" w:cs="Segoe UI"/>
          <w:sz w:val="22"/>
          <w:szCs w:val="22"/>
        </w:rPr>
      </w:pPr>
      <w:r w:rsidRPr="00414B93">
        <w:rPr>
          <w:rFonts w:ascii="Cambria" w:hAnsi="Cambria" w:cs="Segoe UI"/>
          <w:sz w:val="22"/>
          <w:szCs w:val="22"/>
        </w:rPr>
        <w:t>Churches - Churches are places of worship that are smaller than cathedrals but still feature Gothic architecture. They often have tall spires and towers, pointed arches, and stained-glass windows. Some famous Gothic churches include St. Vitus Cathedral in Prague, St. Michael's Church in Hamburg, and Church of Our Lady in Bruges.</w:t>
      </w:r>
    </w:p>
    <w:p w14:paraId="5D39AF53" w14:textId="77777777" w:rsidR="00414B93" w:rsidRPr="00414B93" w:rsidRDefault="00414B93" w:rsidP="00414B93">
      <w:pPr>
        <w:pStyle w:val="NormalWeb"/>
        <w:numPr>
          <w:ilvl w:val="0"/>
          <w:numId w:val="12"/>
        </w:numPr>
        <w:shd w:val="clear" w:color="auto" w:fill="FFFFFF" w:themeFill="background1"/>
        <w:spacing w:before="0" w:beforeAutospacing="0" w:after="0" w:afterAutospacing="0"/>
        <w:rPr>
          <w:rFonts w:ascii="Cambria" w:hAnsi="Cambria" w:cs="Segoe UI"/>
          <w:sz w:val="22"/>
          <w:szCs w:val="22"/>
        </w:rPr>
      </w:pPr>
      <w:r w:rsidRPr="00414B93">
        <w:rPr>
          <w:rFonts w:ascii="Cambria" w:hAnsi="Cambria" w:cs="Segoe UI"/>
          <w:sz w:val="22"/>
          <w:szCs w:val="22"/>
        </w:rPr>
        <w:t>Castles - Castles are fortifications built for defense and are often associated with the Middle Ages. Gothic castles feature tall towers, battlements, and crenellations, and often have large halls with ribbed vaults and pointed arches. Some famous Gothic castles include the Château de Chambord in France, the Hohenzollern Castle in Germany, and the Bran Castle in Romania.</w:t>
      </w:r>
    </w:p>
    <w:p w14:paraId="0907DAD2" w14:textId="77777777" w:rsidR="00414B93" w:rsidRPr="00414B93" w:rsidRDefault="00414B93" w:rsidP="00414B93">
      <w:pPr>
        <w:pStyle w:val="NormalWeb"/>
        <w:numPr>
          <w:ilvl w:val="0"/>
          <w:numId w:val="12"/>
        </w:numPr>
        <w:shd w:val="clear" w:color="auto" w:fill="FFFFFF" w:themeFill="background1"/>
        <w:spacing w:before="0" w:beforeAutospacing="0" w:after="0" w:afterAutospacing="0"/>
        <w:rPr>
          <w:rFonts w:ascii="Cambria" w:hAnsi="Cambria" w:cs="Segoe UI"/>
          <w:sz w:val="22"/>
          <w:szCs w:val="22"/>
        </w:rPr>
      </w:pPr>
      <w:r w:rsidRPr="00414B93">
        <w:rPr>
          <w:rFonts w:ascii="Cambria" w:hAnsi="Cambria" w:cs="Segoe UI"/>
          <w:sz w:val="22"/>
          <w:szCs w:val="22"/>
        </w:rPr>
        <w:t>Town Halls - Town halls are civic buildings that served as the center of local government in medieval Europe. Gothic town halls feature elaborate facades with intricate carvings and sculptures, as well as large halls with ribbed vaults and pointed arches. Some famous Gothic town halls include the Rathaus in Vienna, the Old Town Hall in Prague, and the Palazzo della Ragione in Padua.</w:t>
      </w:r>
    </w:p>
    <w:p w14:paraId="371011CF" w14:textId="49ECC1D1" w:rsidR="00935F8E" w:rsidRDefault="00935F8E" w:rsidP="00A065B2">
      <w:pPr>
        <w:shd w:val="clear" w:color="auto" w:fill="FFFFFF" w:themeFill="background1"/>
        <w:jc w:val="both"/>
        <w:rPr>
          <w:rFonts w:ascii="Cambria" w:hAnsi="Cambria"/>
          <w:sz w:val="24"/>
          <w:szCs w:val="24"/>
        </w:rPr>
      </w:pPr>
    </w:p>
    <w:p w14:paraId="1AD44A6A" w14:textId="5D379607" w:rsidR="00414B93" w:rsidRDefault="00414B93" w:rsidP="00A065B2">
      <w:pPr>
        <w:shd w:val="clear" w:color="auto" w:fill="FFFFFF" w:themeFill="background1"/>
        <w:jc w:val="both"/>
        <w:rPr>
          <w:rFonts w:ascii="Cambria" w:hAnsi="Cambria"/>
          <w:sz w:val="24"/>
          <w:szCs w:val="24"/>
        </w:rPr>
      </w:pPr>
    </w:p>
    <w:p w14:paraId="38837C5C" w14:textId="2746ABE4" w:rsidR="00414B93" w:rsidRDefault="00414B93" w:rsidP="00A065B2">
      <w:pPr>
        <w:shd w:val="clear" w:color="auto" w:fill="FFFFFF" w:themeFill="background1"/>
        <w:jc w:val="both"/>
        <w:rPr>
          <w:rFonts w:ascii="Cambria" w:hAnsi="Cambria"/>
          <w:sz w:val="24"/>
          <w:szCs w:val="24"/>
        </w:rPr>
      </w:pPr>
    </w:p>
    <w:p w14:paraId="5D3D14D4" w14:textId="2D1B4712" w:rsidR="00414B93" w:rsidRDefault="008764B9" w:rsidP="00A065B2">
      <w:pPr>
        <w:shd w:val="clear" w:color="auto" w:fill="FFFFFF" w:themeFill="background1"/>
        <w:jc w:val="both"/>
        <w:rPr>
          <w:rFonts w:ascii="Cambria" w:hAnsi="Cambria"/>
          <w:sz w:val="24"/>
          <w:szCs w:val="24"/>
        </w:rPr>
      </w:pPr>
      <w:r>
        <w:rPr>
          <w:rFonts w:ascii="Cambria" w:hAnsi="Cambria"/>
          <w:noProof/>
          <w:sz w:val="24"/>
          <w:szCs w:val="24"/>
        </w:rPr>
        <w:lastRenderedPageBreak/>
        <w:drawing>
          <wp:inline distT="0" distB="0" distL="0" distR="0" wp14:anchorId="57015B38" wp14:editId="03243382">
            <wp:extent cx="5725795" cy="3810000"/>
            <wp:effectExtent l="0" t="0" r="8255" b="0"/>
            <wp:docPr id="2058418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795" cy="3810000"/>
                    </a:xfrm>
                    <a:prstGeom prst="rect">
                      <a:avLst/>
                    </a:prstGeom>
                    <a:noFill/>
                    <a:ln>
                      <a:noFill/>
                    </a:ln>
                  </pic:spPr>
                </pic:pic>
              </a:graphicData>
            </a:graphic>
          </wp:inline>
        </w:drawing>
      </w:r>
      <w:r>
        <w:rPr>
          <w:rFonts w:ascii="Cambria" w:hAnsi="Cambria"/>
          <w:noProof/>
          <w:sz w:val="24"/>
          <w:szCs w:val="24"/>
        </w:rPr>
        <w:drawing>
          <wp:inline distT="0" distB="0" distL="0" distR="0" wp14:anchorId="762C0BE5" wp14:editId="330BE100">
            <wp:extent cx="5736590" cy="4299585"/>
            <wp:effectExtent l="0" t="0" r="0" b="5715"/>
            <wp:docPr id="2115699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4299585"/>
                    </a:xfrm>
                    <a:prstGeom prst="rect">
                      <a:avLst/>
                    </a:prstGeom>
                    <a:noFill/>
                    <a:ln>
                      <a:noFill/>
                    </a:ln>
                  </pic:spPr>
                </pic:pic>
              </a:graphicData>
            </a:graphic>
          </wp:inline>
        </w:drawing>
      </w:r>
      <w:r w:rsidR="00414B93">
        <w:rPr>
          <w:rFonts w:ascii="Cambria" w:hAnsi="Cambria"/>
          <w:noProof/>
          <w:sz w:val="24"/>
          <w:szCs w:val="24"/>
        </w:rPr>
        <w:lastRenderedPageBreak/>
        <w:drawing>
          <wp:inline distT="0" distB="0" distL="0" distR="0" wp14:anchorId="698F2FF0" wp14:editId="3A8B8A90">
            <wp:extent cx="5725795" cy="3820795"/>
            <wp:effectExtent l="0" t="0" r="8255" b="8255"/>
            <wp:docPr id="27516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r>
        <w:rPr>
          <w:rFonts w:ascii="Cambria" w:hAnsi="Cambria"/>
          <w:sz w:val="24"/>
          <w:szCs w:val="24"/>
        </w:rPr>
        <w:object w:dxaOrig="1520" w:dyaOrig="985" w14:anchorId="0A825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49.1pt" o:ole="">
            <v:imagedata r:id="rId15" o:title=""/>
          </v:shape>
          <o:OLEObject Type="Embed" ProgID="Package" ShapeID="_x0000_i1025" DrawAspect="Icon" ObjectID="_1743509470" r:id="rId16"/>
        </w:object>
      </w:r>
      <w:r>
        <w:rPr>
          <w:rFonts w:ascii="Cambria" w:hAnsi="Cambria"/>
          <w:noProof/>
          <w:sz w:val="24"/>
          <w:szCs w:val="24"/>
        </w:rPr>
        <w:drawing>
          <wp:inline distT="0" distB="0" distL="0" distR="0" wp14:anchorId="6639D1B1" wp14:editId="31119D84">
            <wp:extent cx="5725795" cy="3799205"/>
            <wp:effectExtent l="0" t="0" r="8255" b="0"/>
            <wp:docPr id="1446075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795" cy="3799205"/>
                    </a:xfrm>
                    <a:prstGeom prst="rect">
                      <a:avLst/>
                    </a:prstGeom>
                    <a:noFill/>
                    <a:ln>
                      <a:noFill/>
                    </a:ln>
                  </pic:spPr>
                </pic:pic>
              </a:graphicData>
            </a:graphic>
          </wp:inline>
        </w:drawing>
      </w:r>
      <w:r w:rsidR="00414B93">
        <w:rPr>
          <w:rFonts w:ascii="Cambria" w:hAnsi="Cambria"/>
          <w:noProof/>
          <w:sz w:val="24"/>
          <w:szCs w:val="24"/>
        </w:rPr>
        <w:lastRenderedPageBreak/>
        <w:drawing>
          <wp:inline distT="0" distB="0" distL="0" distR="0" wp14:anchorId="0B11A73F" wp14:editId="3C6365C2">
            <wp:extent cx="5725795" cy="3820795"/>
            <wp:effectExtent l="0" t="0" r="8255" b="8255"/>
            <wp:docPr id="190706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r>
        <w:rPr>
          <w:rFonts w:ascii="Cambria" w:hAnsi="Cambria"/>
          <w:noProof/>
          <w:sz w:val="24"/>
          <w:szCs w:val="24"/>
        </w:rPr>
        <w:drawing>
          <wp:inline distT="0" distB="0" distL="0" distR="0" wp14:anchorId="219FDB91" wp14:editId="141B8D04">
            <wp:extent cx="5725795" cy="3820795"/>
            <wp:effectExtent l="0" t="0" r="8255" b="8255"/>
            <wp:docPr id="908904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p>
    <w:p w14:paraId="13315596" w14:textId="77777777" w:rsidR="00977AB7" w:rsidRDefault="00977AB7" w:rsidP="00A065B2">
      <w:pPr>
        <w:shd w:val="clear" w:color="auto" w:fill="FFFFFF" w:themeFill="background1"/>
        <w:jc w:val="both"/>
        <w:rPr>
          <w:rFonts w:ascii="Cambria" w:hAnsi="Cambria"/>
          <w:sz w:val="24"/>
          <w:szCs w:val="24"/>
        </w:rPr>
      </w:pPr>
    </w:p>
    <w:p w14:paraId="0168E971" w14:textId="77777777" w:rsidR="00977AB7" w:rsidRDefault="00977AB7" w:rsidP="00A065B2">
      <w:pPr>
        <w:shd w:val="clear" w:color="auto" w:fill="FFFFFF" w:themeFill="background1"/>
        <w:jc w:val="both"/>
        <w:rPr>
          <w:rFonts w:ascii="Cambria" w:hAnsi="Cambria"/>
          <w:sz w:val="24"/>
          <w:szCs w:val="24"/>
        </w:rPr>
      </w:pPr>
    </w:p>
    <w:p w14:paraId="3E80784E" w14:textId="77777777" w:rsidR="00977AB7" w:rsidRDefault="00977AB7" w:rsidP="00A065B2">
      <w:pPr>
        <w:shd w:val="clear" w:color="auto" w:fill="FFFFFF" w:themeFill="background1"/>
        <w:jc w:val="both"/>
        <w:rPr>
          <w:rFonts w:ascii="Cambria" w:hAnsi="Cambria"/>
          <w:sz w:val="24"/>
          <w:szCs w:val="24"/>
        </w:rPr>
      </w:pPr>
    </w:p>
    <w:p w14:paraId="0CFF6254" w14:textId="77777777" w:rsidR="00977AB7" w:rsidRDefault="00977AB7" w:rsidP="00A065B2">
      <w:pPr>
        <w:shd w:val="clear" w:color="auto" w:fill="FFFFFF" w:themeFill="background1"/>
        <w:jc w:val="both"/>
        <w:rPr>
          <w:rFonts w:ascii="Cambria" w:hAnsi="Cambria"/>
          <w:sz w:val="24"/>
          <w:szCs w:val="24"/>
        </w:rPr>
      </w:pPr>
    </w:p>
    <w:p w14:paraId="1432C0A3" w14:textId="77777777" w:rsidR="00977AB7" w:rsidRDefault="00977AB7" w:rsidP="00A065B2">
      <w:pPr>
        <w:shd w:val="clear" w:color="auto" w:fill="FFFFFF" w:themeFill="background1"/>
        <w:jc w:val="both"/>
        <w:rPr>
          <w:rFonts w:ascii="Cambria" w:hAnsi="Cambria"/>
          <w:sz w:val="24"/>
          <w:szCs w:val="24"/>
        </w:rPr>
      </w:pPr>
    </w:p>
    <w:p w14:paraId="0CCC05AF" w14:textId="24BD73EC" w:rsidR="00977AB7" w:rsidRPr="00414B93" w:rsidRDefault="00977AB7" w:rsidP="00A065B2">
      <w:pPr>
        <w:shd w:val="clear" w:color="auto" w:fill="FFFFFF" w:themeFill="background1"/>
        <w:jc w:val="both"/>
        <w:rPr>
          <w:rFonts w:ascii="Cambria" w:hAnsi="Cambria"/>
          <w:sz w:val="24"/>
          <w:szCs w:val="24"/>
        </w:rPr>
      </w:pPr>
      <w:r>
        <w:rPr>
          <w:noProof/>
        </w:rPr>
        <w:lastRenderedPageBreak/>
        <w:drawing>
          <wp:inline distT="0" distB="0" distL="0" distR="0" wp14:anchorId="7C446701" wp14:editId="38A7753E">
            <wp:extent cx="3964940" cy="2914015"/>
            <wp:effectExtent l="0" t="0" r="0" b="635"/>
            <wp:docPr id="630091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4940" cy="2914015"/>
                    </a:xfrm>
                    <a:prstGeom prst="rect">
                      <a:avLst/>
                    </a:prstGeom>
                    <a:noFill/>
                    <a:ln>
                      <a:noFill/>
                    </a:ln>
                  </pic:spPr>
                </pic:pic>
              </a:graphicData>
            </a:graphic>
          </wp:inline>
        </w:drawing>
      </w:r>
      <w:r>
        <w:rPr>
          <w:noProof/>
        </w:rPr>
        <w:drawing>
          <wp:inline distT="0" distB="0" distL="0" distR="0" wp14:anchorId="4DBA7482" wp14:editId="713150D5">
            <wp:extent cx="3803015" cy="5716905"/>
            <wp:effectExtent l="0" t="0" r="6985" b="0"/>
            <wp:docPr id="13223113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3015" cy="5716905"/>
                    </a:xfrm>
                    <a:prstGeom prst="rect">
                      <a:avLst/>
                    </a:prstGeom>
                    <a:noFill/>
                    <a:ln>
                      <a:noFill/>
                    </a:ln>
                  </pic:spPr>
                </pic:pic>
              </a:graphicData>
            </a:graphic>
          </wp:inline>
        </w:drawing>
      </w:r>
      <w:r>
        <w:rPr>
          <w:noProof/>
        </w:rPr>
        <w:drawing>
          <wp:inline distT="0" distB="0" distL="0" distR="0" wp14:anchorId="05147C71" wp14:editId="19639710">
            <wp:extent cx="1683385" cy="2708910"/>
            <wp:effectExtent l="0" t="0" r="0" b="0"/>
            <wp:docPr id="2146911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3385" cy="2708910"/>
                    </a:xfrm>
                    <a:prstGeom prst="rect">
                      <a:avLst/>
                    </a:prstGeom>
                    <a:noFill/>
                    <a:ln>
                      <a:noFill/>
                    </a:ln>
                  </pic:spPr>
                </pic:pic>
              </a:graphicData>
            </a:graphic>
          </wp:inline>
        </w:drawing>
      </w:r>
      <w:r>
        <w:rPr>
          <w:noProof/>
        </w:rPr>
        <w:lastRenderedPageBreak/>
        <w:drawing>
          <wp:inline distT="0" distB="0" distL="0" distR="0" wp14:anchorId="6FAC97FF" wp14:editId="300C7212">
            <wp:extent cx="5731510" cy="3834130"/>
            <wp:effectExtent l="0" t="0" r="2540" b="0"/>
            <wp:docPr id="333131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inline>
        </w:drawing>
      </w:r>
    </w:p>
    <w:sectPr w:rsidR="00977AB7" w:rsidRPr="00414B9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F3C85"/>
    <w:multiLevelType w:val="multilevel"/>
    <w:tmpl w:val="F518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9147D"/>
    <w:multiLevelType w:val="multilevel"/>
    <w:tmpl w:val="726C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45E18"/>
    <w:multiLevelType w:val="multilevel"/>
    <w:tmpl w:val="F952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FB3D8F"/>
    <w:multiLevelType w:val="multilevel"/>
    <w:tmpl w:val="B962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FB766B"/>
    <w:multiLevelType w:val="multilevel"/>
    <w:tmpl w:val="6C6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A50E08"/>
    <w:multiLevelType w:val="multilevel"/>
    <w:tmpl w:val="1B76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3A4229"/>
    <w:multiLevelType w:val="multilevel"/>
    <w:tmpl w:val="F518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90EAB"/>
    <w:multiLevelType w:val="multilevel"/>
    <w:tmpl w:val="B88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C1040F"/>
    <w:multiLevelType w:val="multilevel"/>
    <w:tmpl w:val="F518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3B47E0"/>
    <w:multiLevelType w:val="multilevel"/>
    <w:tmpl w:val="611A7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72327F"/>
    <w:multiLevelType w:val="multilevel"/>
    <w:tmpl w:val="FFFA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1A6AAF"/>
    <w:multiLevelType w:val="multilevel"/>
    <w:tmpl w:val="F518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782BE6"/>
    <w:multiLevelType w:val="multilevel"/>
    <w:tmpl w:val="C0C6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81746F"/>
    <w:multiLevelType w:val="multilevel"/>
    <w:tmpl w:val="2E7A8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B00A17"/>
    <w:multiLevelType w:val="multilevel"/>
    <w:tmpl w:val="9160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5859249">
    <w:abstractNumId w:val="1"/>
  </w:num>
  <w:num w:numId="2" w16cid:durableId="544756427">
    <w:abstractNumId w:val="4"/>
  </w:num>
  <w:num w:numId="3" w16cid:durableId="2045472105">
    <w:abstractNumId w:val="14"/>
  </w:num>
  <w:num w:numId="4" w16cid:durableId="845557234">
    <w:abstractNumId w:val="10"/>
  </w:num>
  <w:num w:numId="5" w16cid:durableId="1590187922">
    <w:abstractNumId w:val="5"/>
  </w:num>
  <w:num w:numId="6" w16cid:durableId="1145968175">
    <w:abstractNumId w:val="3"/>
  </w:num>
  <w:num w:numId="7" w16cid:durableId="1292321211">
    <w:abstractNumId w:val="7"/>
  </w:num>
  <w:num w:numId="8" w16cid:durableId="1586916493">
    <w:abstractNumId w:val="12"/>
  </w:num>
  <w:num w:numId="9" w16cid:durableId="916746705">
    <w:abstractNumId w:val="2"/>
  </w:num>
  <w:num w:numId="10" w16cid:durableId="370031879">
    <w:abstractNumId w:val="13"/>
  </w:num>
  <w:num w:numId="11" w16cid:durableId="2124380802">
    <w:abstractNumId w:val="0"/>
  </w:num>
  <w:num w:numId="12" w16cid:durableId="181165529">
    <w:abstractNumId w:val="9"/>
  </w:num>
  <w:num w:numId="13" w16cid:durableId="274337107">
    <w:abstractNumId w:val="11"/>
  </w:num>
  <w:num w:numId="14" w16cid:durableId="1961380573">
    <w:abstractNumId w:val="8"/>
  </w:num>
  <w:num w:numId="15" w16cid:durableId="12586405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F6"/>
    <w:rsid w:val="00047F3E"/>
    <w:rsid w:val="000A54DF"/>
    <w:rsid w:val="001115CA"/>
    <w:rsid w:val="00414B93"/>
    <w:rsid w:val="008764B9"/>
    <w:rsid w:val="008F6CE2"/>
    <w:rsid w:val="00905C56"/>
    <w:rsid w:val="00935F8E"/>
    <w:rsid w:val="009406F6"/>
    <w:rsid w:val="00977AB7"/>
    <w:rsid w:val="00A04139"/>
    <w:rsid w:val="00A065B2"/>
    <w:rsid w:val="00AA4C6D"/>
    <w:rsid w:val="00D73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D7E46"/>
  <w15:chartTrackingRefBased/>
  <w15:docId w15:val="{ED31E844-1FE0-4BDD-B54E-50B24DE2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139"/>
  </w:style>
  <w:style w:type="paragraph" w:styleId="Heading1">
    <w:name w:val="heading 1"/>
    <w:basedOn w:val="Normal"/>
    <w:next w:val="Normal"/>
    <w:link w:val="Heading1Char"/>
    <w:uiPriority w:val="9"/>
    <w:qFormat/>
    <w:rsid w:val="00A04139"/>
    <w:pPr>
      <w:keepNext/>
      <w:keepLines/>
      <w:spacing w:before="320" w:after="0" w:line="240" w:lineRule="auto"/>
      <w:outlineLvl w:val="0"/>
    </w:pPr>
    <w:rPr>
      <w:rFonts w:asciiTheme="majorHAnsi" w:eastAsiaTheme="majorEastAsia" w:hAnsiTheme="majorHAnsi" w:cstheme="majorBidi"/>
      <w:color w:val="881631" w:themeColor="accent1" w:themeShade="BF"/>
      <w:sz w:val="32"/>
      <w:szCs w:val="32"/>
    </w:rPr>
  </w:style>
  <w:style w:type="paragraph" w:styleId="Heading2">
    <w:name w:val="heading 2"/>
    <w:basedOn w:val="Normal"/>
    <w:next w:val="Normal"/>
    <w:link w:val="Heading2Char"/>
    <w:uiPriority w:val="9"/>
    <w:semiHidden/>
    <w:unhideWhenUsed/>
    <w:qFormat/>
    <w:rsid w:val="00A0413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A04139"/>
    <w:pPr>
      <w:keepNext/>
      <w:keepLines/>
      <w:spacing w:before="40" w:after="0" w:line="240" w:lineRule="auto"/>
      <w:outlineLvl w:val="2"/>
    </w:pPr>
    <w:rPr>
      <w:rFonts w:asciiTheme="majorHAnsi" w:eastAsiaTheme="majorEastAsia" w:hAnsiTheme="majorHAnsi" w:cstheme="majorBidi"/>
      <w:color w:val="454545" w:themeColor="text2"/>
      <w:sz w:val="24"/>
      <w:szCs w:val="24"/>
    </w:rPr>
  </w:style>
  <w:style w:type="paragraph" w:styleId="Heading4">
    <w:name w:val="heading 4"/>
    <w:basedOn w:val="Normal"/>
    <w:next w:val="Normal"/>
    <w:link w:val="Heading4Char"/>
    <w:uiPriority w:val="9"/>
    <w:semiHidden/>
    <w:unhideWhenUsed/>
    <w:qFormat/>
    <w:rsid w:val="00A0413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04139"/>
    <w:pPr>
      <w:keepNext/>
      <w:keepLines/>
      <w:spacing w:before="40" w:after="0"/>
      <w:outlineLvl w:val="4"/>
    </w:pPr>
    <w:rPr>
      <w:rFonts w:asciiTheme="majorHAnsi" w:eastAsiaTheme="majorEastAsia" w:hAnsiTheme="majorHAnsi" w:cstheme="majorBidi"/>
      <w:color w:val="454545" w:themeColor="text2"/>
      <w:sz w:val="22"/>
      <w:szCs w:val="22"/>
    </w:rPr>
  </w:style>
  <w:style w:type="paragraph" w:styleId="Heading6">
    <w:name w:val="heading 6"/>
    <w:basedOn w:val="Normal"/>
    <w:next w:val="Normal"/>
    <w:link w:val="Heading6Char"/>
    <w:uiPriority w:val="9"/>
    <w:semiHidden/>
    <w:unhideWhenUsed/>
    <w:qFormat/>
    <w:rsid w:val="00A04139"/>
    <w:pPr>
      <w:keepNext/>
      <w:keepLines/>
      <w:spacing w:before="40" w:after="0"/>
      <w:outlineLvl w:val="5"/>
    </w:pPr>
    <w:rPr>
      <w:rFonts w:asciiTheme="majorHAnsi" w:eastAsiaTheme="majorEastAsia" w:hAnsiTheme="majorHAnsi" w:cstheme="majorBidi"/>
      <w:i/>
      <w:iCs/>
      <w:color w:val="454545" w:themeColor="text2"/>
      <w:sz w:val="21"/>
      <w:szCs w:val="21"/>
    </w:rPr>
  </w:style>
  <w:style w:type="paragraph" w:styleId="Heading7">
    <w:name w:val="heading 7"/>
    <w:basedOn w:val="Normal"/>
    <w:next w:val="Normal"/>
    <w:link w:val="Heading7Char"/>
    <w:uiPriority w:val="9"/>
    <w:semiHidden/>
    <w:unhideWhenUsed/>
    <w:qFormat/>
    <w:rsid w:val="00A04139"/>
    <w:pPr>
      <w:keepNext/>
      <w:keepLines/>
      <w:spacing w:before="40" w:after="0"/>
      <w:outlineLvl w:val="6"/>
    </w:pPr>
    <w:rPr>
      <w:rFonts w:asciiTheme="majorHAnsi" w:eastAsiaTheme="majorEastAsia" w:hAnsiTheme="majorHAnsi" w:cstheme="majorBidi"/>
      <w:i/>
      <w:iCs/>
      <w:color w:val="5B0F21" w:themeColor="accent1" w:themeShade="80"/>
      <w:sz w:val="21"/>
      <w:szCs w:val="21"/>
    </w:rPr>
  </w:style>
  <w:style w:type="paragraph" w:styleId="Heading8">
    <w:name w:val="heading 8"/>
    <w:basedOn w:val="Normal"/>
    <w:next w:val="Normal"/>
    <w:link w:val="Heading8Char"/>
    <w:uiPriority w:val="9"/>
    <w:semiHidden/>
    <w:unhideWhenUsed/>
    <w:qFormat/>
    <w:rsid w:val="00A04139"/>
    <w:pPr>
      <w:keepNext/>
      <w:keepLines/>
      <w:spacing w:before="40" w:after="0"/>
      <w:outlineLvl w:val="7"/>
    </w:pPr>
    <w:rPr>
      <w:rFonts w:asciiTheme="majorHAnsi" w:eastAsiaTheme="majorEastAsia" w:hAnsiTheme="majorHAnsi" w:cstheme="majorBidi"/>
      <w:b/>
      <w:bCs/>
      <w:color w:val="454545" w:themeColor="text2"/>
    </w:rPr>
  </w:style>
  <w:style w:type="paragraph" w:styleId="Heading9">
    <w:name w:val="heading 9"/>
    <w:basedOn w:val="Normal"/>
    <w:next w:val="Normal"/>
    <w:link w:val="Heading9Char"/>
    <w:uiPriority w:val="9"/>
    <w:semiHidden/>
    <w:unhideWhenUsed/>
    <w:qFormat/>
    <w:rsid w:val="00A04139"/>
    <w:pPr>
      <w:keepNext/>
      <w:keepLines/>
      <w:spacing w:before="40" w:after="0"/>
      <w:outlineLvl w:val="8"/>
    </w:pPr>
    <w:rPr>
      <w:rFonts w:asciiTheme="majorHAnsi" w:eastAsiaTheme="majorEastAsia" w:hAnsiTheme="majorHAnsi" w:cstheme="majorBidi"/>
      <w:b/>
      <w:bCs/>
      <w:i/>
      <w:iCs/>
      <w:color w:val="454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06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54DF"/>
    <w:rPr>
      <w:color w:val="FA2B5C" w:themeColor="hyperlink"/>
      <w:u w:val="single"/>
    </w:rPr>
  </w:style>
  <w:style w:type="character" w:styleId="UnresolvedMention">
    <w:name w:val="Unresolved Mention"/>
    <w:basedOn w:val="DefaultParagraphFont"/>
    <w:uiPriority w:val="99"/>
    <w:semiHidden/>
    <w:unhideWhenUsed/>
    <w:rsid w:val="000A54DF"/>
    <w:rPr>
      <w:color w:val="605E5C"/>
      <w:shd w:val="clear" w:color="auto" w:fill="E1DFDD"/>
    </w:rPr>
  </w:style>
  <w:style w:type="character" w:customStyle="1" w:styleId="Heading1Char">
    <w:name w:val="Heading 1 Char"/>
    <w:basedOn w:val="DefaultParagraphFont"/>
    <w:link w:val="Heading1"/>
    <w:uiPriority w:val="9"/>
    <w:rsid w:val="00A04139"/>
    <w:rPr>
      <w:rFonts w:asciiTheme="majorHAnsi" w:eastAsiaTheme="majorEastAsia" w:hAnsiTheme="majorHAnsi" w:cstheme="majorBidi"/>
      <w:color w:val="881631" w:themeColor="accent1" w:themeShade="BF"/>
      <w:sz w:val="32"/>
      <w:szCs w:val="32"/>
    </w:rPr>
  </w:style>
  <w:style w:type="character" w:customStyle="1" w:styleId="Heading2Char">
    <w:name w:val="Heading 2 Char"/>
    <w:basedOn w:val="DefaultParagraphFont"/>
    <w:link w:val="Heading2"/>
    <w:uiPriority w:val="9"/>
    <w:semiHidden/>
    <w:rsid w:val="00A04139"/>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A04139"/>
    <w:rPr>
      <w:rFonts w:asciiTheme="majorHAnsi" w:eastAsiaTheme="majorEastAsia" w:hAnsiTheme="majorHAnsi" w:cstheme="majorBidi"/>
      <w:color w:val="454545" w:themeColor="text2"/>
      <w:sz w:val="24"/>
      <w:szCs w:val="24"/>
    </w:rPr>
  </w:style>
  <w:style w:type="character" w:customStyle="1" w:styleId="Heading4Char">
    <w:name w:val="Heading 4 Char"/>
    <w:basedOn w:val="DefaultParagraphFont"/>
    <w:link w:val="Heading4"/>
    <w:uiPriority w:val="9"/>
    <w:semiHidden/>
    <w:rsid w:val="00A0413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04139"/>
    <w:rPr>
      <w:rFonts w:asciiTheme="majorHAnsi" w:eastAsiaTheme="majorEastAsia" w:hAnsiTheme="majorHAnsi" w:cstheme="majorBidi"/>
      <w:color w:val="454545" w:themeColor="text2"/>
      <w:sz w:val="22"/>
      <w:szCs w:val="22"/>
    </w:rPr>
  </w:style>
  <w:style w:type="character" w:customStyle="1" w:styleId="Heading6Char">
    <w:name w:val="Heading 6 Char"/>
    <w:basedOn w:val="DefaultParagraphFont"/>
    <w:link w:val="Heading6"/>
    <w:uiPriority w:val="9"/>
    <w:semiHidden/>
    <w:rsid w:val="00A04139"/>
    <w:rPr>
      <w:rFonts w:asciiTheme="majorHAnsi" w:eastAsiaTheme="majorEastAsia" w:hAnsiTheme="majorHAnsi" w:cstheme="majorBidi"/>
      <w:i/>
      <w:iCs/>
      <w:color w:val="454545" w:themeColor="text2"/>
      <w:sz w:val="21"/>
      <w:szCs w:val="21"/>
    </w:rPr>
  </w:style>
  <w:style w:type="character" w:customStyle="1" w:styleId="Heading7Char">
    <w:name w:val="Heading 7 Char"/>
    <w:basedOn w:val="DefaultParagraphFont"/>
    <w:link w:val="Heading7"/>
    <w:uiPriority w:val="9"/>
    <w:semiHidden/>
    <w:rsid w:val="00A04139"/>
    <w:rPr>
      <w:rFonts w:asciiTheme="majorHAnsi" w:eastAsiaTheme="majorEastAsia" w:hAnsiTheme="majorHAnsi" w:cstheme="majorBidi"/>
      <w:i/>
      <w:iCs/>
      <w:color w:val="5B0F21" w:themeColor="accent1" w:themeShade="80"/>
      <w:sz w:val="21"/>
      <w:szCs w:val="21"/>
    </w:rPr>
  </w:style>
  <w:style w:type="character" w:customStyle="1" w:styleId="Heading8Char">
    <w:name w:val="Heading 8 Char"/>
    <w:basedOn w:val="DefaultParagraphFont"/>
    <w:link w:val="Heading8"/>
    <w:uiPriority w:val="9"/>
    <w:semiHidden/>
    <w:rsid w:val="00A04139"/>
    <w:rPr>
      <w:rFonts w:asciiTheme="majorHAnsi" w:eastAsiaTheme="majorEastAsia" w:hAnsiTheme="majorHAnsi" w:cstheme="majorBidi"/>
      <w:b/>
      <w:bCs/>
      <w:color w:val="454545" w:themeColor="text2"/>
    </w:rPr>
  </w:style>
  <w:style w:type="character" w:customStyle="1" w:styleId="Heading9Char">
    <w:name w:val="Heading 9 Char"/>
    <w:basedOn w:val="DefaultParagraphFont"/>
    <w:link w:val="Heading9"/>
    <w:uiPriority w:val="9"/>
    <w:semiHidden/>
    <w:rsid w:val="00A04139"/>
    <w:rPr>
      <w:rFonts w:asciiTheme="majorHAnsi" w:eastAsiaTheme="majorEastAsia" w:hAnsiTheme="majorHAnsi" w:cstheme="majorBidi"/>
      <w:b/>
      <w:bCs/>
      <w:i/>
      <w:iCs/>
      <w:color w:val="454545" w:themeColor="text2"/>
    </w:rPr>
  </w:style>
  <w:style w:type="paragraph" w:styleId="Caption">
    <w:name w:val="caption"/>
    <w:basedOn w:val="Normal"/>
    <w:next w:val="Normal"/>
    <w:uiPriority w:val="35"/>
    <w:semiHidden/>
    <w:unhideWhenUsed/>
    <w:qFormat/>
    <w:rsid w:val="00A0413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04139"/>
    <w:pPr>
      <w:spacing w:after="0" w:line="240" w:lineRule="auto"/>
      <w:contextualSpacing/>
    </w:pPr>
    <w:rPr>
      <w:rFonts w:asciiTheme="majorHAnsi" w:eastAsiaTheme="majorEastAsia" w:hAnsiTheme="majorHAnsi" w:cstheme="majorBidi"/>
      <w:color w:val="B71E42" w:themeColor="accent1"/>
      <w:spacing w:val="-10"/>
      <w:sz w:val="56"/>
      <w:szCs w:val="56"/>
    </w:rPr>
  </w:style>
  <w:style w:type="character" w:customStyle="1" w:styleId="TitleChar">
    <w:name w:val="Title Char"/>
    <w:basedOn w:val="DefaultParagraphFont"/>
    <w:link w:val="Title"/>
    <w:uiPriority w:val="10"/>
    <w:rsid w:val="00A04139"/>
    <w:rPr>
      <w:rFonts w:asciiTheme="majorHAnsi" w:eastAsiaTheme="majorEastAsia" w:hAnsiTheme="majorHAnsi" w:cstheme="majorBidi"/>
      <w:color w:val="B71E42" w:themeColor="accent1"/>
      <w:spacing w:val="-10"/>
      <w:sz w:val="56"/>
      <w:szCs w:val="56"/>
    </w:rPr>
  </w:style>
  <w:style w:type="paragraph" w:styleId="Subtitle">
    <w:name w:val="Subtitle"/>
    <w:basedOn w:val="Normal"/>
    <w:next w:val="Normal"/>
    <w:link w:val="SubtitleChar"/>
    <w:uiPriority w:val="11"/>
    <w:qFormat/>
    <w:rsid w:val="00A0413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04139"/>
    <w:rPr>
      <w:rFonts w:asciiTheme="majorHAnsi" w:eastAsiaTheme="majorEastAsia" w:hAnsiTheme="majorHAnsi" w:cstheme="majorBidi"/>
      <w:sz w:val="24"/>
      <w:szCs w:val="24"/>
    </w:rPr>
  </w:style>
  <w:style w:type="character" w:styleId="Strong">
    <w:name w:val="Strong"/>
    <w:basedOn w:val="DefaultParagraphFont"/>
    <w:uiPriority w:val="22"/>
    <w:qFormat/>
    <w:rsid w:val="00A04139"/>
    <w:rPr>
      <w:b/>
      <w:bCs/>
    </w:rPr>
  </w:style>
  <w:style w:type="character" w:styleId="Emphasis">
    <w:name w:val="Emphasis"/>
    <w:basedOn w:val="DefaultParagraphFont"/>
    <w:uiPriority w:val="20"/>
    <w:qFormat/>
    <w:rsid w:val="00A04139"/>
    <w:rPr>
      <w:i/>
      <w:iCs/>
    </w:rPr>
  </w:style>
  <w:style w:type="paragraph" w:styleId="NoSpacing">
    <w:name w:val="No Spacing"/>
    <w:uiPriority w:val="1"/>
    <w:qFormat/>
    <w:rsid w:val="00A04139"/>
    <w:pPr>
      <w:spacing w:after="0" w:line="240" w:lineRule="auto"/>
    </w:pPr>
  </w:style>
  <w:style w:type="paragraph" w:styleId="Quote">
    <w:name w:val="Quote"/>
    <w:basedOn w:val="Normal"/>
    <w:next w:val="Normal"/>
    <w:link w:val="QuoteChar"/>
    <w:uiPriority w:val="29"/>
    <w:qFormat/>
    <w:rsid w:val="00A0413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04139"/>
    <w:rPr>
      <w:i/>
      <w:iCs/>
      <w:color w:val="404040" w:themeColor="text1" w:themeTint="BF"/>
    </w:rPr>
  </w:style>
  <w:style w:type="paragraph" w:styleId="IntenseQuote">
    <w:name w:val="Intense Quote"/>
    <w:basedOn w:val="Normal"/>
    <w:next w:val="Normal"/>
    <w:link w:val="IntenseQuoteChar"/>
    <w:uiPriority w:val="30"/>
    <w:qFormat/>
    <w:rsid w:val="00A04139"/>
    <w:pPr>
      <w:pBdr>
        <w:left w:val="single" w:sz="18" w:space="12" w:color="B71E42" w:themeColor="accent1"/>
      </w:pBdr>
      <w:spacing w:before="100" w:beforeAutospacing="1" w:line="300" w:lineRule="auto"/>
      <w:ind w:left="1224" w:right="1224"/>
    </w:pPr>
    <w:rPr>
      <w:rFonts w:asciiTheme="majorHAnsi" w:eastAsiaTheme="majorEastAsia" w:hAnsiTheme="majorHAnsi" w:cstheme="majorBidi"/>
      <w:color w:val="B71E42" w:themeColor="accent1"/>
      <w:sz w:val="28"/>
      <w:szCs w:val="28"/>
    </w:rPr>
  </w:style>
  <w:style w:type="character" w:customStyle="1" w:styleId="IntenseQuoteChar">
    <w:name w:val="Intense Quote Char"/>
    <w:basedOn w:val="DefaultParagraphFont"/>
    <w:link w:val="IntenseQuote"/>
    <w:uiPriority w:val="30"/>
    <w:rsid w:val="00A04139"/>
    <w:rPr>
      <w:rFonts w:asciiTheme="majorHAnsi" w:eastAsiaTheme="majorEastAsia" w:hAnsiTheme="majorHAnsi" w:cstheme="majorBidi"/>
      <w:color w:val="B71E42" w:themeColor="accent1"/>
      <w:sz w:val="28"/>
      <w:szCs w:val="28"/>
    </w:rPr>
  </w:style>
  <w:style w:type="character" w:styleId="SubtleEmphasis">
    <w:name w:val="Subtle Emphasis"/>
    <w:basedOn w:val="DefaultParagraphFont"/>
    <w:uiPriority w:val="19"/>
    <w:qFormat/>
    <w:rsid w:val="00A04139"/>
    <w:rPr>
      <w:i/>
      <w:iCs/>
      <w:color w:val="404040" w:themeColor="text1" w:themeTint="BF"/>
    </w:rPr>
  </w:style>
  <w:style w:type="character" w:styleId="IntenseEmphasis">
    <w:name w:val="Intense Emphasis"/>
    <w:basedOn w:val="DefaultParagraphFont"/>
    <w:uiPriority w:val="21"/>
    <w:qFormat/>
    <w:rsid w:val="00A04139"/>
    <w:rPr>
      <w:b/>
      <w:bCs/>
      <w:i/>
      <w:iCs/>
    </w:rPr>
  </w:style>
  <w:style w:type="character" w:styleId="SubtleReference">
    <w:name w:val="Subtle Reference"/>
    <w:basedOn w:val="DefaultParagraphFont"/>
    <w:uiPriority w:val="31"/>
    <w:qFormat/>
    <w:rsid w:val="00A0413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04139"/>
    <w:rPr>
      <w:b/>
      <w:bCs/>
      <w:smallCaps/>
      <w:spacing w:val="5"/>
      <w:u w:val="single"/>
    </w:rPr>
  </w:style>
  <w:style w:type="character" w:styleId="BookTitle">
    <w:name w:val="Book Title"/>
    <w:basedOn w:val="DefaultParagraphFont"/>
    <w:uiPriority w:val="33"/>
    <w:qFormat/>
    <w:rsid w:val="00A04139"/>
    <w:rPr>
      <w:b/>
      <w:bCs/>
      <w:smallCaps/>
    </w:rPr>
  </w:style>
  <w:style w:type="paragraph" w:styleId="TOCHeading">
    <w:name w:val="TOC Heading"/>
    <w:basedOn w:val="Heading1"/>
    <w:next w:val="Normal"/>
    <w:uiPriority w:val="39"/>
    <w:semiHidden/>
    <w:unhideWhenUsed/>
    <w:qFormat/>
    <w:rsid w:val="00A0413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7359">
      <w:bodyDiv w:val="1"/>
      <w:marLeft w:val="0"/>
      <w:marRight w:val="0"/>
      <w:marTop w:val="0"/>
      <w:marBottom w:val="0"/>
      <w:divBdr>
        <w:top w:val="none" w:sz="0" w:space="0" w:color="auto"/>
        <w:left w:val="none" w:sz="0" w:space="0" w:color="auto"/>
        <w:bottom w:val="none" w:sz="0" w:space="0" w:color="auto"/>
        <w:right w:val="none" w:sz="0" w:space="0" w:color="auto"/>
      </w:divBdr>
    </w:div>
    <w:div w:id="149905813">
      <w:bodyDiv w:val="1"/>
      <w:marLeft w:val="0"/>
      <w:marRight w:val="0"/>
      <w:marTop w:val="0"/>
      <w:marBottom w:val="0"/>
      <w:divBdr>
        <w:top w:val="none" w:sz="0" w:space="0" w:color="auto"/>
        <w:left w:val="none" w:sz="0" w:space="0" w:color="auto"/>
        <w:bottom w:val="none" w:sz="0" w:space="0" w:color="auto"/>
        <w:right w:val="none" w:sz="0" w:space="0" w:color="auto"/>
      </w:divBdr>
    </w:div>
    <w:div w:id="416174765">
      <w:bodyDiv w:val="1"/>
      <w:marLeft w:val="0"/>
      <w:marRight w:val="0"/>
      <w:marTop w:val="0"/>
      <w:marBottom w:val="0"/>
      <w:divBdr>
        <w:top w:val="none" w:sz="0" w:space="0" w:color="auto"/>
        <w:left w:val="none" w:sz="0" w:space="0" w:color="auto"/>
        <w:bottom w:val="none" w:sz="0" w:space="0" w:color="auto"/>
        <w:right w:val="none" w:sz="0" w:space="0" w:color="auto"/>
      </w:divBdr>
    </w:div>
    <w:div w:id="485973754">
      <w:bodyDiv w:val="1"/>
      <w:marLeft w:val="0"/>
      <w:marRight w:val="0"/>
      <w:marTop w:val="0"/>
      <w:marBottom w:val="0"/>
      <w:divBdr>
        <w:top w:val="none" w:sz="0" w:space="0" w:color="auto"/>
        <w:left w:val="none" w:sz="0" w:space="0" w:color="auto"/>
        <w:bottom w:val="none" w:sz="0" w:space="0" w:color="auto"/>
        <w:right w:val="none" w:sz="0" w:space="0" w:color="auto"/>
      </w:divBdr>
    </w:div>
    <w:div w:id="538860241">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206965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amy.com/stock-photo/gothic-european-castles.html?sortBy=relevant"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s://www.alamy.com/stock-photo/gothic-town-halls.html?sortBy=relevant"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decombo.com/gothic-cathedrals-churches/" TargetMode="External"/><Relationship Id="rId11" Type="http://schemas.openxmlformats.org/officeDocument/2006/relationships/hyperlink" Target="https://www.123rf.com/photo_175340866_gothic-architectural-style-black-and-white-educational-page-for-study-art-history-medieval-architect.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10" Type="http://schemas.openxmlformats.org/officeDocument/2006/relationships/hyperlink" Target="https://www.exploring-castles.com/castle_designs/medieval_castle_layou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nomadepicureans.com/architectural-guides/gothic-architecture-europe/" TargetMode="External"/><Relationship Id="rId14" Type="http://schemas.openxmlformats.org/officeDocument/2006/relationships/image" Target="media/image3.jpeg"/><Relationship Id="rId22" Type="http://schemas.openxmlformats.org/officeDocument/2006/relationships/image" Target="media/image10.jpeg"/></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CE5FD-381B-4FF3-BF59-FE13EF37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12</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jalba</dc:creator>
  <cp:keywords/>
  <dc:description/>
  <cp:lastModifiedBy>marcela jalba</cp:lastModifiedBy>
  <cp:revision>7</cp:revision>
  <dcterms:created xsi:type="dcterms:W3CDTF">2023-04-12T13:26:00Z</dcterms:created>
  <dcterms:modified xsi:type="dcterms:W3CDTF">2023-04-20T12:25:00Z</dcterms:modified>
</cp:coreProperties>
</file>