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D542" w14:textId="77777777" w:rsidR="001E58D3" w:rsidRDefault="001E58D3"/>
    <w:p w14:paraId="24AD0F4F" w14:textId="77777777" w:rsidR="001422A3" w:rsidRDefault="001422A3"/>
    <w:p w14:paraId="1E31045F" w14:textId="77777777" w:rsidR="00B12133" w:rsidRDefault="001E58D3" w:rsidP="001E58D3">
      <w:pPr>
        <w:spacing w:before="360"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</w:pPr>
      <w:r w:rsidRPr="00254E8E"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  <w:t>P</w:t>
      </w:r>
      <w:r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  <w:t>L</w:t>
      </w:r>
      <w:r w:rsidRPr="00254E8E"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  <w:t xml:space="preserve">ANIFICARE </w:t>
      </w:r>
      <w:r w:rsidR="00B12133"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  <w:t xml:space="preserve"> CALENDARISTICĂ</w:t>
      </w:r>
    </w:p>
    <w:p w14:paraId="59816C9A" w14:textId="77777777" w:rsidR="001E58D3" w:rsidRPr="00254E8E" w:rsidRDefault="00B12133" w:rsidP="001E58D3">
      <w:pPr>
        <w:spacing w:before="360"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  <w:t xml:space="preserve">Disciplina: </w:t>
      </w:r>
      <w:r w:rsidR="001E58D3" w:rsidRPr="00254E8E">
        <w:rPr>
          <w:rFonts w:ascii="Times New Roman" w:eastAsia="Calibri" w:hAnsi="Times New Roman" w:cs="Times New Roman"/>
          <w:b/>
          <w:color w:val="002060"/>
          <w:sz w:val="44"/>
          <w:szCs w:val="44"/>
          <w:shd w:val="clear" w:color="auto" w:fill="FFFFFF"/>
          <w:lang w:val="ro-RO"/>
        </w:rPr>
        <w:t>GEOGRAFIE</w:t>
      </w:r>
    </w:p>
    <w:p w14:paraId="553043B5" w14:textId="77777777" w:rsidR="001E58D3" w:rsidRDefault="001E58D3" w:rsidP="001E58D3">
      <w:pPr>
        <w:spacing w:before="360"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</w:p>
    <w:p w14:paraId="37A268F2" w14:textId="77777777" w:rsidR="001E58D3" w:rsidRDefault="001E58D3" w:rsidP="00E017D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                                                                                     Aviz director,</w:t>
      </w:r>
    </w:p>
    <w:p w14:paraId="6CA0DEDB" w14:textId="77777777" w:rsidR="001E58D3" w:rsidRDefault="00E017DF" w:rsidP="00E017D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Prof.  </w:t>
      </w:r>
      <w:r w:rsidR="003D529B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>...................................</w:t>
      </w:r>
    </w:p>
    <w:p w14:paraId="72927AAE" w14:textId="77777777" w:rsidR="001E58D3" w:rsidRDefault="00C47534" w:rsidP="00E017D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 Comisia pentru Curriculum</w:t>
      </w:r>
      <w:r w:rsidR="001E58D3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>,</w:t>
      </w:r>
    </w:p>
    <w:p w14:paraId="7879609D" w14:textId="77777777" w:rsidR="001E58D3" w:rsidRDefault="00E017DF" w:rsidP="00E017D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ab/>
        <w:t xml:space="preserve">Prof.  </w:t>
      </w:r>
      <w:r w:rsidR="003D529B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>.............................</w:t>
      </w:r>
    </w:p>
    <w:p w14:paraId="637C6D88" w14:textId="77777777" w:rsidR="00E017DF" w:rsidRDefault="00E017DF" w:rsidP="00E017D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</w:p>
    <w:p w14:paraId="3782D60B" w14:textId="77777777" w:rsidR="00E017DF" w:rsidRDefault="00E017DF" w:rsidP="00E017D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</w:p>
    <w:p w14:paraId="315A4375" w14:textId="77777777" w:rsidR="001E58D3" w:rsidRDefault="001E58D3" w:rsidP="001E58D3">
      <w:pPr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Unitatea de </w:t>
      </w:r>
      <w:proofErr w:type="spellStart"/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>invatamant</w:t>
      </w:r>
      <w:proofErr w:type="spellEnd"/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: </w:t>
      </w:r>
      <w:r w:rsidRPr="00254E8E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>Liceul</w:t>
      </w:r>
      <w:r w:rsidR="00C47534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 Tehnologic de Industrie Alimentară</w:t>
      </w:r>
      <w:r w:rsidR="00522064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 </w:t>
      </w:r>
      <w:r w:rsidRPr="00254E8E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254E8E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>Fetesti</w:t>
      </w:r>
      <w:proofErr w:type="spellEnd"/>
    </w:p>
    <w:p w14:paraId="6EDAA2B6" w14:textId="77777777" w:rsidR="00C47534" w:rsidRPr="00B12133" w:rsidRDefault="001E58D3" w:rsidP="001E58D3">
      <w:pPr>
        <w:spacing w:before="360"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ro-RO"/>
        </w:rPr>
      </w:pPr>
      <w:r w:rsidRPr="00B1213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ro-RO"/>
        </w:rPr>
        <w:t>Clasa a XII-</w:t>
      </w:r>
      <w:r w:rsidR="000B6606" w:rsidRPr="00B1213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ro-RO"/>
        </w:rPr>
        <w:t>a  C - 1ora</w:t>
      </w:r>
      <w:r w:rsidR="009028D2" w:rsidRPr="00B1213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ro-RO"/>
        </w:rPr>
        <w:t>/</w:t>
      </w:r>
      <w:proofErr w:type="spellStart"/>
      <w:r w:rsidR="001E0299" w:rsidRPr="00B12133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shd w:val="clear" w:color="auto" w:fill="FFFFFF"/>
          <w:lang w:val="ro-RO"/>
        </w:rPr>
        <w:t>saptamana</w:t>
      </w:r>
      <w:proofErr w:type="spellEnd"/>
    </w:p>
    <w:p w14:paraId="54A11DB2" w14:textId="77777777" w:rsidR="001E58D3" w:rsidRDefault="001E58D3" w:rsidP="001E58D3">
      <w:pPr>
        <w:spacing w:before="360"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 xml:space="preserve">Profesor: </w:t>
      </w:r>
      <w:r w:rsidR="001E0299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ro-RO"/>
        </w:rPr>
        <w:t>Iordache Mariana</w:t>
      </w:r>
    </w:p>
    <w:p w14:paraId="43FD1FFD" w14:textId="77777777" w:rsidR="001E58D3" w:rsidRDefault="00031E8C" w:rsidP="001E58D3">
      <w:pPr>
        <w:spacing w:before="360" w:after="0"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val="ro-RO"/>
        </w:rPr>
        <w:t xml:space="preserve">An </w:t>
      </w:r>
      <w:proofErr w:type="spellStart"/>
      <w:r>
        <w:rPr>
          <w:rFonts w:ascii="Times New Roman" w:eastAsia="Calibri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val="ro-RO"/>
        </w:rPr>
        <w:t>scolar</w:t>
      </w:r>
      <w:proofErr w:type="spellEnd"/>
      <w:r>
        <w:rPr>
          <w:rFonts w:ascii="Times New Roman" w:eastAsia="Calibri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val="ro-RO"/>
        </w:rPr>
        <w:t xml:space="preserve"> 2023-2024</w:t>
      </w:r>
    </w:p>
    <w:p w14:paraId="60C0FD15" w14:textId="77777777" w:rsidR="001E58D3" w:rsidRDefault="001E58D3" w:rsidP="001E58D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• Număr de ore alocate: </w:t>
      </w:r>
      <w:r w:rsidRPr="0046120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-</w:t>
      </w:r>
      <w:r w:rsidR="000B660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</w:t>
      </w:r>
      <w:r w:rsidRPr="0046120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oră pe săptămână</w:t>
      </w:r>
      <w:r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(TC), respectiv </w:t>
      </w:r>
      <w:r w:rsidR="000B660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29</w:t>
      </w:r>
      <w:r w:rsidRPr="0046120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de ore pe an</w:t>
      </w:r>
      <w:r w:rsidR="000B660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( 29 săptă</w:t>
      </w:r>
      <w:r w:rsidR="009028D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mâni )</w:t>
      </w:r>
    </w:p>
    <w:p w14:paraId="66B9F61A" w14:textId="77777777" w:rsidR="001E58D3" w:rsidRPr="00084FEA" w:rsidRDefault="001E58D3" w:rsidP="001E58D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7233DBB" w14:textId="77777777" w:rsidR="001E58D3" w:rsidRDefault="001E58D3" w:rsidP="001E5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• Structura avută în vedere la realizarea planificării calendaristice:</w:t>
      </w:r>
    </w:p>
    <w:p w14:paraId="6E03F331" w14:textId="77777777" w:rsidR="001E58D3" w:rsidRPr="0046120B" w:rsidRDefault="001E58D3" w:rsidP="001E5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58AD9" w14:textId="77777777" w:rsidR="001E58D3" w:rsidRPr="0046120B" w:rsidRDefault="00205CEB" w:rsidP="001E58D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Modul 1: 11</w:t>
      </w:r>
      <w:r w:rsidR="001E58D3"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3 - 27.10.2023</w:t>
      </w:r>
    </w:p>
    <w:p w14:paraId="0BFC7DFA" w14:textId="77777777" w:rsidR="001E58D3" w:rsidRPr="0046120B" w:rsidRDefault="001E58D3" w:rsidP="001E58D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Modul 2: </w:t>
      </w:r>
      <w:r w:rsidR="00205C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06.11.2023</w:t>
      </w:r>
      <w:r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- 22.12.20</w:t>
      </w:r>
      <w:r w:rsidR="00205C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23</w:t>
      </w:r>
    </w:p>
    <w:p w14:paraId="70799CCF" w14:textId="77777777" w:rsidR="001E58D3" w:rsidRPr="0046120B" w:rsidRDefault="00205CEB" w:rsidP="001E58D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Modul 3: 08</w:t>
      </w:r>
      <w:r w:rsidR="001E58D3"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4 - 16.02.2024</w:t>
      </w:r>
    </w:p>
    <w:p w14:paraId="0481ABDC" w14:textId="77777777" w:rsidR="001E58D3" w:rsidRPr="0046120B" w:rsidRDefault="001E58D3" w:rsidP="001E58D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Modul 4: 2</w:t>
      </w:r>
      <w:r w:rsidR="00205C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6.02.2024</w:t>
      </w:r>
      <w:r w:rsidRPr="004612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 </w:t>
      </w:r>
      <w:r w:rsidR="00205CE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26.04.2024</w:t>
      </w:r>
    </w:p>
    <w:p w14:paraId="7DAAD7BB" w14:textId="77777777" w:rsidR="001E58D3" w:rsidRDefault="00205CEB" w:rsidP="001E58D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Modul 5: 08.05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4 - 07.06.2024</w:t>
      </w:r>
    </w:p>
    <w:p w14:paraId="1E2325B5" w14:textId="77777777" w:rsidR="00C47534" w:rsidRDefault="00205CEB" w:rsidP="0020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S.7 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-S</w:t>
      </w:r>
      <w:r w:rsidR="00C47534" w:rsidRPr="000165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ăptămână dedicată Programului 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,,</w:t>
      </w:r>
      <w:r w:rsidR="00C47534" w:rsidRPr="000165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Săptămâna verde”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 ( 23 octombrie -27 octombrie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2023)</w:t>
      </w:r>
    </w:p>
    <w:p w14:paraId="456A657F" w14:textId="77777777" w:rsidR="00C47534" w:rsidRDefault="00205CEB" w:rsidP="0020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S.14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- Săptămână dedicată Programului </w:t>
      </w:r>
      <w:r w:rsidR="00C47534" w:rsidRPr="000165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,,Școala Altfel”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( 18- 22 decembrie 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2023 )</w:t>
      </w:r>
    </w:p>
    <w:p w14:paraId="1DC4A3B0" w14:textId="77777777" w:rsidR="00C47534" w:rsidRPr="000165AB" w:rsidRDefault="00205CEB" w:rsidP="00C475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Săptămâna 32,33,34 – SPP ( 20.05-07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 06.202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="00C4753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)</w:t>
      </w:r>
    </w:p>
    <w:p w14:paraId="1BC855A8" w14:textId="77777777" w:rsidR="001E58D3" w:rsidRDefault="001E58D3"/>
    <w:p w14:paraId="6F8AC2C7" w14:textId="77777777" w:rsidR="001E58D3" w:rsidRDefault="001E58D3" w:rsidP="001E58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o-RO"/>
        </w:rPr>
      </w:pPr>
    </w:p>
    <w:p w14:paraId="395F47B3" w14:textId="77777777" w:rsidR="00DD1CA8" w:rsidRDefault="00DD1CA8" w:rsidP="001E58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o-RO"/>
        </w:rPr>
      </w:pPr>
    </w:p>
    <w:p w14:paraId="174E7E2A" w14:textId="77777777" w:rsidR="00C47534" w:rsidRDefault="00C47534" w:rsidP="001E58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o-RO"/>
        </w:rPr>
      </w:pPr>
    </w:p>
    <w:p w14:paraId="394AC675" w14:textId="77777777" w:rsidR="001E58D3" w:rsidRPr="000165AB" w:rsidRDefault="001E58D3" w:rsidP="001E58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165AB">
        <w:rPr>
          <w:rFonts w:ascii="Times New Roman" w:eastAsia="Times New Roman" w:hAnsi="Times New Roman" w:cs="Times New Roman"/>
          <w:b/>
          <w:sz w:val="24"/>
          <w:szCs w:val="24"/>
          <w:lang w:val="en-AU" w:eastAsia="ro-RO"/>
        </w:rPr>
        <w:lastRenderedPageBreak/>
        <w:t xml:space="preserve">PLANIFICARE CALENDARISTICĂ ANUALĂ </w:t>
      </w:r>
    </w:p>
    <w:p w14:paraId="04AC4F00" w14:textId="77777777" w:rsidR="001E58D3" w:rsidRDefault="001E58D3" w:rsidP="001E58D3">
      <w:pPr>
        <w:keepNext/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719">
        <w:rPr>
          <w:rFonts w:ascii="Times New Roman" w:hAnsi="Times New Roman" w:cs="Times New Roman"/>
          <w:b/>
          <w:sz w:val="24"/>
          <w:szCs w:val="24"/>
          <w:u w:val="single"/>
        </w:rPr>
        <w:t>EUROPA – ROMÂNIA – UNIUNEA EUROPEANĂ. PROBLEME FUNDAMENTALE</w:t>
      </w:r>
    </w:p>
    <w:tbl>
      <w:tblPr>
        <w:tblStyle w:val="Tabelgril"/>
        <w:tblW w:w="10763" w:type="dxa"/>
        <w:jc w:val="center"/>
        <w:tblLook w:val="04A0" w:firstRow="1" w:lastRow="0" w:firstColumn="1" w:lastColumn="0" w:noHBand="0" w:noVBand="1"/>
      </w:tblPr>
      <w:tblGrid>
        <w:gridCol w:w="2043"/>
        <w:gridCol w:w="20"/>
        <w:gridCol w:w="2202"/>
        <w:gridCol w:w="2694"/>
        <w:gridCol w:w="6"/>
        <w:gridCol w:w="923"/>
        <w:gridCol w:w="1296"/>
        <w:gridCol w:w="2375"/>
      </w:tblGrid>
      <w:tr w:rsidR="001E58D3" w:rsidRPr="000C7304" w14:paraId="22436369" w14:textId="77777777" w:rsidTr="00C47534">
        <w:trPr>
          <w:jc w:val="center"/>
        </w:trPr>
        <w:tc>
          <w:tcPr>
            <w:tcW w:w="1828" w:type="dxa"/>
            <w:gridSpan w:val="2"/>
            <w:vAlign w:val="center"/>
          </w:tcPr>
          <w:p w14:paraId="615F53F7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Unitatea</w:t>
            </w:r>
            <w:proofErr w:type="spellEnd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1363" w:type="dxa"/>
            <w:vAlign w:val="center"/>
          </w:tcPr>
          <w:p w14:paraId="212527F0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Competențespecifice</w:t>
            </w:r>
            <w:proofErr w:type="spellEnd"/>
          </w:p>
        </w:tc>
        <w:tc>
          <w:tcPr>
            <w:tcW w:w="3732" w:type="dxa"/>
            <w:gridSpan w:val="2"/>
            <w:vAlign w:val="center"/>
          </w:tcPr>
          <w:p w14:paraId="2979E9AC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Conținuturi</w:t>
            </w:r>
            <w:proofErr w:type="spellEnd"/>
          </w:p>
        </w:tc>
        <w:tc>
          <w:tcPr>
            <w:tcW w:w="923" w:type="dxa"/>
            <w:vAlign w:val="center"/>
          </w:tcPr>
          <w:p w14:paraId="450629E6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Nr. de ore </w:t>
            </w: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alocate</w:t>
            </w:r>
            <w:proofErr w:type="spellEnd"/>
          </w:p>
        </w:tc>
        <w:tc>
          <w:tcPr>
            <w:tcW w:w="1310" w:type="dxa"/>
            <w:vAlign w:val="center"/>
          </w:tcPr>
          <w:p w14:paraId="18824229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Săptămâna</w:t>
            </w:r>
            <w:proofErr w:type="spellEnd"/>
          </w:p>
        </w:tc>
        <w:tc>
          <w:tcPr>
            <w:tcW w:w="1607" w:type="dxa"/>
            <w:vAlign w:val="center"/>
          </w:tcPr>
          <w:p w14:paraId="5830DE0F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Observații</w:t>
            </w:r>
            <w:proofErr w:type="spellEnd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14:paraId="65C3C402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i/>
                <w:sz w:val="24"/>
                <w:szCs w:val="24"/>
              </w:rPr>
              <w:t>Evaluare</w:t>
            </w:r>
            <w:proofErr w:type="spellEnd"/>
          </w:p>
        </w:tc>
      </w:tr>
      <w:tr w:rsidR="001E58D3" w:rsidRPr="000C7304" w14:paraId="323784D2" w14:textId="77777777" w:rsidTr="00B30020">
        <w:trPr>
          <w:trHeight w:val="397"/>
          <w:jc w:val="center"/>
        </w:trPr>
        <w:tc>
          <w:tcPr>
            <w:tcW w:w="10763" w:type="dxa"/>
            <w:gridSpan w:val="8"/>
            <w:shd w:val="clear" w:color="auto" w:fill="B4C6E7" w:themeFill="accent1" w:themeFillTint="66"/>
            <w:vAlign w:val="center"/>
          </w:tcPr>
          <w:p w14:paraId="0E496F17" w14:textId="77777777" w:rsidR="001E58D3" w:rsidRPr="000C7304" w:rsidRDefault="001E58D3" w:rsidP="00B300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730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MODUL DE ÎNVĂȚARE 1</w:t>
            </w:r>
          </w:p>
        </w:tc>
      </w:tr>
      <w:tr w:rsidR="001E58D3" w:rsidRPr="000C7304" w14:paraId="0FBB2FD4" w14:textId="77777777" w:rsidTr="00C47534">
        <w:trPr>
          <w:jc w:val="center"/>
        </w:trPr>
        <w:tc>
          <w:tcPr>
            <w:tcW w:w="1828" w:type="dxa"/>
            <w:gridSpan w:val="2"/>
          </w:tcPr>
          <w:p w14:paraId="16EF405D" w14:textId="77777777" w:rsidR="001E58D3" w:rsidRPr="00DC026A" w:rsidRDefault="001E58D3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Europa </w:t>
            </w:r>
            <w:proofErr w:type="spellStart"/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>șiRomânia</w:t>
            </w:r>
            <w:proofErr w:type="spellEnd"/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>geografiefizică</w:t>
            </w:r>
            <w:proofErr w:type="spellEnd"/>
          </w:p>
        </w:tc>
        <w:tc>
          <w:tcPr>
            <w:tcW w:w="1363" w:type="dxa"/>
          </w:tcPr>
          <w:p w14:paraId="7384DB9E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4AEA2034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12E242A2" w14:textId="77777777" w:rsidR="001E58D3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0D230F3B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150BFDC3" w14:textId="77777777" w:rsidR="001E58D3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0812E594" w14:textId="77777777" w:rsidR="001E58D3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57FE1A08" w14:textId="77777777" w:rsidR="001E58D3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4A3998BF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1EA5AA2F" w14:textId="77777777" w:rsidR="001E58D3" w:rsidRPr="000165AB" w:rsidRDefault="001E58D3" w:rsidP="00B3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gridSpan w:val="2"/>
          </w:tcPr>
          <w:p w14:paraId="547E9BE6" w14:textId="77777777" w:rsidR="001E58D3" w:rsidRPr="00DC026A" w:rsidRDefault="001E58D3" w:rsidP="001E58D3">
            <w:pPr>
              <w:numPr>
                <w:ilvl w:val="0"/>
                <w:numId w:val="2"/>
              </w:numPr>
              <w:tabs>
                <w:tab w:val="left" w:pos="0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Lumea contemporană (evaluare inițială)</w:t>
            </w:r>
          </w:p>
          <w:p w14:paraId="182FA3B1" w14:textId="77777777" w:rsidR="001E58D3" w:rsidRPr="00DC026A" w:rsidRDefault="001E58D3" w:rsidP="001E58D3">
            <w:pPr>
              <w:numPr>
                <w:ilvl w:val="0"/>
                <w:numId w:val="2"/>
              </w:numPr>
              <w:tabs>
                <w:tab w:val="left" w:pos="0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românesc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spaţiul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european</w:t>
            </w:r>
          </w:p>
          <w:p w14:paraId="76A78EAB" w14:textId="77777777" w:rsidR="001E58D3" w:rsidRPr="00DC026A" w:rsidRDefault="001E58D3" w:rsidP="001E58D3">
            <w:pPr>
              <w:numPr>
                <w:ilvl w:val="0"/>
                <w:numId w:val="3"/>
              </w:numPr>
              <w:tabs>
                <w:tab w:val="left" w:pos="0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Elemente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fizico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-geografice definitorii ale Europei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ale României:</w:t>
            </w:r>
          </w:p>
          <w:p w14:paraId="1519405E" w14:textId="77777777" w:rsidR="001E58D3" w:rsidRPr="00DC026A" w:rsidRDefault="001E58D3" w:rsidP="001E58D3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relieful major (trepte, tipuri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unităţi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majore de relief);</w:t>
            </w:r>
          </w:p>
          <w:p w14:paraId="04C70E93" w14:textId="77777777" w:rsidR="001E58D3" w:rsidRPr="00DC026A" w:rsidRDefault="001E58D3" w:rsidP="00B30020">
            <w:pPr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</w:tc>
        <w:tc>
          <w:tcPr>
            <w:tcW w:w="923" w:type="dxa"/>
            <w:vAlign w:val="center"/>
          </w:tcPr>
          <w:p w14:paraId="6386C842" w14:textId="77777777" w:rsidR="001E58D3" w:rsidRPr="000165AB" w:rsidRDefault="000B6606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vAlign w:val="center"/>
          </w:tcPr>
          <w:p w14:paraId="44BD8848" w14:textId="77777777" w:rsidR="001E58D3" w:rsidRDefault="001E58D3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20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622191C" w14:textId="77777777" w:rsidR="00205CEB" w:rsidRPr="000165AB" w:rsidRDefault="00205CEB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552A10AD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9DF4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8311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Observareasistematică</w:t>
            </w:r>
            <w:proofErr w:type="spellEnd"/>
          </w:p>
          <w:p w14:paraId="7446EC74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10B4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BF41" w14:textId="77777777" w:rsidR="001E58D3" w:rsidRPr="000165AB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8EFBC" w14:textId="77777777" w:rsidR="001E58D3" w:rsidRPr="000165AB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601F84E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Interevaluare</w:t>
            </w:r>
            <w:proofErr w:type="spellEnd"/>
          </w:p>
          <w:p w14:paraId="249FAFAA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D2BE" w14:textId="77777777" w:rsidR="001E58D3" w:rsidRDefault="00205CEB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S.7-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Sapatamanaverde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SPP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5BFB8F86" w14:textId="77777777" w:rsidR="001E58D3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F2FA" w14:textId="77777777" w:rsidR="001E58D3" w:rsidRPr="000165AB" w:rsidRDefault="001E58D3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3EDA" w14:textId="77777777" w:rsidR="001E58D3" w:rsidRPr="000165AB" w:rsidRDefault="00660E88" w:rsidP="00C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r w:rsidR="008F286D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="008F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286D">
              <w:rPr>
                <w:rFonts w:ascii="Times New Roman" w:hAnsi="Times New Roman" w:cs="Times New Roman"/>
                <w:sz w:val="24"/>
                <w:szCs w:val="24"/>
              </w:rPr>
              <w:t>( T</w:t>
            </w:r>
            <w:proofErr w:type="gramEnd"/>
            <w:r w:rsidR="008F286D">
              <w:rPr>
                <w:rFonts w:ascii="Times New Roman" w:hAnsi="Times New Roman" w:cs="Times New Roman"/>
                <w:sz w:val="24"/>
                <w:szCs w:val="24"/>
              </w:rPr>
              <w:t>1 )</w:t>
            </w:r>
          </w:p>
        </w:tc>
      </w:tr>
      <w:tr w:rsidR="00205CEB" w:rsidRPr="000C7304" w14:paraId="309FB400" w14:textId="77777777" w:rsidTr="004F4995">
        <w:trPr>
          <w:trHeight w:val="168"/>
          <w:jc w:val="center"/>
        </w:trPr>
        <w:tc>
          <w:tcPr>
            <w:tcW w:w="10763" w:type="dxa"/>
            <w:gridSpan w:val="8"/>
            <w:shd w:val="clear" w:color="auto" w:fill="F4B083" w:themeFill="accent2" w:themeFillTint="99"/>
          </w:tcPr>
          <w:p w14:paraId="1B268A98" w14:textId="77777777" w:rsidR="00205CEB" w:rsidRDefault="00205CEB" w:rsidP="00205CE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Vacanță</w:t>
            </w:r>
            <w:proofErr w:type="spellEnd"/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(</w:t>
            </w:r>
            <w:smartTag w:uri="urn:schemas-microsoft-com:office:smarttags" w:element="date">
              <w:smartTagPr>
                <w:attr w:name="Year" w:val="2023"/>
                <w:attr w:name="Day" w:val="28"/>
                <w:attr w:name="Month" w:val="10"/>
                <w:attr w:name="ls" w:val="trans"/>
              </w:smartTagPr>
              <w:r w:rsidRPr="000C7304">
                <w:rPr>
                  <w:rFonts w:ascii="Times New Roman" w:hAnsi="Times New Roman" w:cs="Times New Roman"/>
                  <w:i/>
                  <w:color w:val="002060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i/>
                  <w:color w:val="002060"/>
                  <w:sz w:val="24"/>
                  <w:szCs w:val="24"/>
                </w:rPr>
                <w:t>8.10.2023</w:t>
              </w:r>
            </w:smartTag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– </w:t>
            </w:r>
            <w:smartTag w:uri="urn:schemas-microsoft-com:office:smarttags" w:element="date">
              <w:smartTagPr>
                <w:attr w:name="Year" w:val="2023"/>
                <w:attr w:name="Day" w:val="05"/>
                <w:attr w:name="Month" w:val="11"/>
                <w:attr w:name="ls" w:val="trans"/>
              </w:smartTagPr>
              <w:r>
                <w:rPr>
                  <w:rFonts w:ascii="Times New Roman" w:hAnsi="Times New Roman" w:cs="Times New Roman"/>
                  <w:i/>
                  <w:color w:val="002060"/>
                  <w:sz w:val="24"/>
                  <w:szCs w:val="24"/>
                </w:rPr>
                <w:t>05.11.2023</w:t>
              </w:r>
            </w:smartTag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205CEB" w:rsidRPr="000C7304" w14:paraId="342EA2A1" w14:textId="77777777" w:rsidTr="004F4995">
        <w:trPr>
          <w:trHeight w:val="228"/>
          <w:jc w:val="center"/>
        </w:trPr>
        <w:tc>
          <w:tcPr>
            <w:tcW w:w="10763" w:type="dxa"/>
            <w:gridSpan w:val="8"/>
            <w:shd w:val="clear" w:color="auto" w:fill="B4C6E7" w:themeFill="accent1" w:themeFillTint="66"/>
          </w:tcPr>
          <w:p w14:paraId="79C9221D" w14:textId="77777777" w:rsidR="00205CEB" w:rsidRDefault="00205CEB" w:rsidP="00205CE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MODUL DE ÎNVĂȚARE 2</w:t>
            </w:r>
          </w:p>
        </w:tc>
      </w:tr>
      <w:tr w:rsidR="00205CEB" w:rsidRPr="000C7304" w14:paraId="47B52C91" w14:textId="77777777" w:rsidTr="00C47534">
        <w:trPr>
          <w:trHeight w:val="156"/>
          <w:jc w:val="center"/>
        </w:trPr>
        <w:tc>
          <w:tcPr>
            <w:tcW w:w="1828" w:type="dxa"/>
            <w:gridSpan w:val="2"/>
          </w:tcPr>
          <w:p w14:paraId="7C21CA22" w14:textId="77777777" w:rsidR="00205CEB" w:rsidRPr="00DC026A" w:rsidRDefault="00205CEB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7547DC7" w14:textId="77777777" w:rsidR="00205CEB" w:rsidRPr="000165AB" w:rsidRDefault="00205CEB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2"/>
          </w:tcPr>
          <w:p w14:paraId="3F6A05D9" w14:textId="77777777" w:rsidR="004F4995" w:rsidRPr="00DC026A" w:rsidRDefault="004F4995" w:rsidP="004F4995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relieful major (trepte, tipuri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unităţi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majore de relief);</w:t>
            </w:r>
          </w:p>
          <w:p w14:paraId="616F2567" w14:textId="77777777" w:rsidR="00205CEB" w:rsidRDefault="00205CEB" w:rsidP="00205CEB">
            <w:pPr>
              <w:tabs>
                <w:tab w:val="left" w:pos="0"/>
              </w:tabs>
              <w:spacing w:after="60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23" w:type="dxa"/>
            <w:vAlign w:val="center"/>
          </w:tcPr>
          <w:p w14:paraId="7FFADCDF" w14:textId="77777777" w:rsidR="00205CEB" w:rsidRDefault="000B6606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Align w:val="center"/>
          </w:tcPr>
          <w:p w14:paraId="55F84BE6" w14:textId="77777777" w:rsidR="00205CEB" w:rsidRDefault="00205CEB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9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07" w:type="dxa"/>
            <w:vAlign w:val="center"/>
          </w:tcPr>
          <w:p w14:paraId="31849E2F" w14:textId="77777777" w:rsidR="00205CEB" w:rsidRDefault="00205CEB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EB" w:rsidRPr="000C7304" w14:paraId="11F71566" w14:textId="77777777" w:rsidTr="00205CEB">
        <w:trPr>
          <w:trHeight w:val="2640"/>
          <w:jc w:val="center"/>
        </w:trPr>
        <w:tc>
          <w:tcPr>
            <w:tcW w:w="1799" w:type="dxa"/>
            <w:shd w:val="clear" w:color="auto" w:fill="FFFFFF" w:themeFill="background1"/>
            <w:vAlign w:val="center"/>
          </w:tcPr>
          <w:p w14:paraId="0C7B990F" w14:textId="77777777" w:rsidR="00205CEB" w:rsidRPr="000C7304" w:rsidRDefault="00205CEB" w:rsidP="00B300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Europa </w:t>
            </w:r>
            <w:proofErr w:type="spellStart"/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>șiRomânia</w:t>
            </w:r>
            <w:proofErr w:type="spellEnd"/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C026A">
              <w:rPr>
                <w:rFonts w:ascii="Times New Roman" w:hAnsi="Times New Roman" w:cs="Times New Roman"/>
                <w:b/>
                <w:sz w:val="24"/>
                <w:szCs w:val="24"/>
              </w:rPr>
              <w:t>geografiefizică</w:t>
            </w:r>
            <w:proofErr w:type="spellEnd"/>
          </w:p>
        </w:tc>
        <w:tc>
          <w:tcPr>
            <w:tcW w:w="1392" w:type="dxa"/>
            <w:gridSpan w:val="2"/>
            <w:shd w:val="clear" w:color="auto" w:fill="FFFFFF" w:themeFill="background1"/>
            <w:vAlign w:val="center"/>
          </w:tcPr>
          <w:p w14:paraId="7CAB9AE1" w14:textId="77777777" w:rsidR="00205CEB" w:rsidRPr="000165A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5E61A00C" w14:textId="77777777" w:rsidR="00205CEB" w:rsidRPr="000165A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6245E55E" w14:textId="77777777" w:rsidR="00205CE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2E7D2E67" w14:textId="77777777" w:rsidR="00205CEB" w:rsidRPr="000165A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1369E470" w14:textId="77777777" w:rsidR="00205CE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606D46F2" w14:textId="77777777" w:rsidR="00205CE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5B479CD6" w14:textId="77777777" w:rsidR="00205CE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65589F4C" w14:textId="77777777" w:rsidR="00205CEB" w:rsidRPr="000165AB" w:rsidRDefault="00205CEB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13E4137C" w14:textId="77777777" w:rsidR="00205CEB" w:rsidRPr="000C7304" w:rsidRDefault="00205CEB" w:rsidP="00C4753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6" w:type="dxa"/>
            <w:shd w:val="clear" w:color="auto" w:fill="FFFFFF" w:themeFill="background1"/>
            <w:vAlign w:val="center"/>
          </w:tcPr>
          <w:p w14:paraId="2FCC2C9A" w14:textId="77777777" w:rsidR="00205CEB" w:rsidRPr="00DC026A" w:rsidRDefault="00205CEB" w:rsidP="00C47534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clima (factorii genetici, elementele climatice, regionarea climatică); harta sinoptică a Europei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 României;</w:t>
            </w:r>
          </w:p>
          <w:p w14:paraId="46D7DE65" w14:textId="77777777" w:rsidR="00205CEB" w:rsidRPr="00DC026A" w:rsidRDefault="00205CEB" w:rsidP="00C47534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hidrografia – aspecte generale; </w:t>
            </w: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Dunărea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Marea Neagră; </w:t>
            </w:r>
          </w:p>
          <w:p w14:paraId="627BA959" w14:textId="77777777" w:rsidR="00205CEB" w:rsidRPr="000C7304" w:rsidRDefault="00205CEB" w:rsidP="004F4995">
            <w:pPr>
              <w:spacing w:after="60"/>
              <w:ind w:left="50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shd w:val="clear" w:color="auto" w:fill="FFFFFF" w:themeFill="background1"/>
            <w:vAlign w:val="center"/>
          </w:tcPr>
          <w:p w14:paraId="3D1CA14F" w14:textId="77777777" w:rsidR="00205CEB" w:rsidRPr="008F286D" w:rsidRDefault="000B6606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E6535B5" w14:textId="77777777" w:rsidR="00205CEB" w:rsidRPr="008F286D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5BCA2AB5" w14:textId="77777777" w:rsidR="00205CEB" w:rsidRDefault="00205CEB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86D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r w:rsidR="008304BF">
              <w:rPr>
                <w:rFonts w:ascii="Times New Roman" w:hAnsi="Times New Roman" w:cs="Times New Roman"/>
                <w:sz w:val="24"/>
                <w:szCs w:val="24"/>
              </w:rPr>
              <w:t>orală</w:t>
            </w:r>
            <w:proofErr w:type="spellEnd"/>
          </w:p>
          <w:p w14:paraId="75D5464E" w14:textId="77777777" w:rsidR="004F4995" w:rsidRPr="008F286D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S.14 – SPP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Scoalaaltfel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F4995" w:rsidRPr="000C7304" w14:paraId="4FD1D26F" w14:textId="77777777" w:rsidTr="004F4995">
        <w:trPr>
          <w:trHeight w:val="156"/>
          <w:jc w:val="center"/>
        </w:trPr>
        <w:tc>
          <w:tcPr>
            <w:tcW w:w="10763" w:type="dxa"/>
            <w:gridSpan w:val="8"/>
            <w:shd w:val="clear" w:color="auto" w:fill="F7CAAC" w:themeFill="accent2" w:themeFillTint="66"/>
            <w:vAlign w:val="center"/>
          </w:tcPr>
          <w:p w14:paraId="4EFCB5A8" w14:textId="77777777" w:rsidR="004F4995" w:rsidRPr="008F286D" w:rsidRDefault="004F4995" w:rsidP="004F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Vacanță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(23.12.2023 – 07</w:t>
            </w:r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</w:t>
            </w:r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4F4995" w:rsidRPr="000C7304" w14:paraId="1943708D" w14:textId="77777777" w:rsidTr="004F4995">
        <w:trPr>
          <w:trHeight w:val="156"/>
          <w:jc w:val="center"/>
        </w:trPr>
        <w:tc>
          <w:tcPr>
            <w:tcW w:w="10763" w:type="dxa"/>
            <w:gridSpan w:val="8"/>
            <w:shd w:val="clear" w:color="auto" w:fill="D5DCE4" w:themeFill="text2" w:themeFillTint="33"/>
            <w:vAlign w:val="center"/>
          </w:tcPr>
          <w:p w14:paraId="3F82D573" w14:textId="77777777" w:rsidR="004F4995" w:rsidRPr="008F286D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MODUL DE ÎNVĂȚARE 3</w:t>
            </w:r>
          </w:p>
        </w:tc>
      </w:tr>
      <w:tr w:rsidR="004F4995" w:rsidRPr="000C7304" w14:paraId="6716F82A" w14:textId="77777777" w:rsidTr="00C47534">
        <w:trPr>
          <w:trHeight w:val="180"/>
          <w:jc w:val="center"/>
        </w:trPr>
        <w:tc>
          <w:tcPr>
            <w:tcW w:w="1799" w:type="dxa"/>
            <w:shd w:val="clear" w:color="auto" w:fill="FFFFFF" w:themeFill="background1"/>
            <w:vAlign w:val="center"/>
          </w:tcPr>
          <w:p w14:paraId="4B41878C" w14:textId="77777777" w:rsidR="004F4995" w:rsidRPr="00DC026A" w:rsidRDefault="004F4995" w:rsidP="00B3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  <w:vAlign w:val="center"/>
          </w:tcPr>
          <w:p w14:paraId="2BF9D3C9" w14:textId="77777777" w:rsidR="004F4995" w:rsidRPr="000165AB" w:rsidRDefault="004F4995" w:rsidP="00C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FFFFFF" w:themeFill="background1"/>
            <w:vAlign w:val="center"/>
          </w:tcPr>
          <w:p w14:paraId="2A3E9C43" w14:textId="77777777" w:rsidR="004F4995" w:rsidRDefault="004F4995" w:rsidP="004F4995">
            <w:pPr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învelişul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biopedogeografic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;</w:t>
            </w:r>
          </w:p>
          <w:p w14:paraId="3EFD92CD" w14:textId="77777777" w:rsidR="004F4995" w:rsidRPr="004F4995" w:rsidRDefault="004F4995" w:rsidP="004F4995">
            <w:pPr>
              <w:pStyle w:val="Listparagraf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4F499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resursele naturale.</w:t>
            </w:r>
          </w:p>
        </w:tc>
        <w:tc>
          <w:tcPr>
            <w:tcW w:w="929" w:type="dxa"/>
            <w:gridSpan w:val="2"/>
            <w:shd w:val="clear" w:color="auto" w:fill="FFFFFF" w:themeFill="background1"/>
            <w:vAlign w:val="center"/>
          </w:tcPr>
          <w:p w14:paraId="20F5A1DC" w14:textId="77777777" w:rsidR="004F4995" w:rsidRPr="008F286D" w:rsidRDefault="000B6606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A4F312B" w14:textId="77777777" w:rsidR="004F4995" w:rsidRPr="008F286D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1B1DF399" w14:textId="77777777" w:rsidR="004F4995" w:rsidRPr="008F286D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95" w:rsidRPr="000C7304" w14:paraId="45E4A94F" w14:textId="77777777" w:rsidTr="004F4995">
        <w:trPr>
          <w:trHeight w:val="4524"/>
          <w:jc w:val="center"/>
        </w:trPr>
        <w:tc>
          <w:tcPr>
            <w:tcW w:w="1828" w:type="dxa"/>
            <w:gridSpan w:val="2"/>
            <w:tcBorders>
              <w:bottom w:val="single" w:sz="6" w:space="0" w:color="auto"/>
            </w:tcBorders>
          </w:tcPr>
          <w:p w14:paraId="773B5D50" w14:textId="77777777" w:rsidR="004F4995" w:rsidRPr="00F626A9" w:rsidRDefault="004F4995" w:rsidP="00B3002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62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II. Europa și România – geografie</w:t>
            </w:r>
          </w:p>
          <w:p w14:paraId="3B77C225" w14:textId="77777777" w:rsidR="004F4995" w:rsidRPr="000165AB" w:rsidRDefault="004F4995" w:rsidP="00B30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umană</w:t>
            </w: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7C5FD77C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03DAAC48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770FFFEC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3BDA02A9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35A4E609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1219BC8B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062C8BD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68BB9C87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0070C4C9" w14:textId="77777777" w:rsidR="004F4995" w:rsidRDefault="004F4995" w:rsidP="00B30020">
            <w:pPr>
              <w:tabs>
                <w:tab w:val="num" w:pos="1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F770" w14:textId="77777777" w:rsidR="004F4995" w:rsidRPr="000165AB" w:rsidRDefault="004F4995" w:rsidP="00F66F20">
            <w:pPr>
              <w:tabs>
                <w:tab w:val="num" w:pos="18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gridSpan w:val="2"/>
            <w:tcBorders>
              <w:bottom w:val="single" w:sz="6" w:space="0" w:color="auto"/>
            </w:tcBorders>
          </w:tcPr>
          <w:p w14:paraId="27D641CE" w14:textId="77777777" w:rsidR="004F4995" w:rsidRPr="00DC026A" w:rsidRDefault="004F4995" w:rsidP="001E58D3">
            <w:pPr>
              <w:numPr>
                <w:ilvl w:val="0"/>
                <w:numId w:val="5"/>
              </w:numPr>
              <w:tabs>
                <w:tab w:val="clear" w:pos="216"/>
                <w:tab w:val="left" w:pos="0"/>
                <w:tab w:val="left" w:pos="232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Elemente de geografie umană ale Europei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ale României:</w:t>
            </w:r>
          </w:p>
          <w:p w14:paraId="61A75110" w14:textId="77777777" w:rsidR="004F4995" w:rsidRPr="00DC026A" w:rsidRDefault="004F4995" w:rsidP="001E58D3">
            <w:pPr>
              <w:numPr>
                <w:ilvl w:val="0"/>
                <w:numId w:val="4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harta politică a Europei; România ca stat al Europei;</w:t>
            </w:r>
          </w:p>
          <w:p w14:paraId="6ADDC078" w14:textId="77777777" w:rsidR="004F4995" w:rsidRPr="00DC026A" w:rsidRDefault="004F4995" w:rsidP="001E58D3">
            <w:pPr>
              <w:numPr>
                <w:ilvl w:val="0"/>
                <w:numId w:val="4"/>
              </w:numPr>
              <w:spacing w:after="60"/>
              <w:ind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populaţia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caracteristicile ei geodemografice; </w:t>
            </w:r>
          </w:p>
          <w:p w14:paraId="582DA218" w14:textId="77777777" w:rsidR="004F4995" w:rsidRPr="00DC026A" w:rsidRDefault="004F4995" w:rsidP="001E58D3">
            <w:pPr>
              <w:numPr>
                <w:ilvl w:val="0"/>
                <w:numId w:val="4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sistemul de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oraşe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 Europei; analiza geografică a unor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oraşe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;</w:t>
            </w:r>
          </w:p>
          <w:p w14:paraId="69B05F23" w14:textId="77777777" w:rsidR="004F4995" w:rsidRDefault="004F4995" w:rsidP="001E58D3">
            <w:pPr>
              <w:numPr>
                <w:ilvl w:val="0"/>
                <w:numId w:val="4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activităţile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economice – caracteristici generale; analiza unei ramuri industriale (la nivel european </w:t>
            </w:r>
            <w:proofErr w:type="spellStart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România);</w:t>
            </w:r>
          </w:p>
          <w:p w14:paraId="2E3EBB8D" w14:textId="77777777" w:rsidR="004F4995" w:rsidRPr="00DC026A" w:rsidRDefault="004F4995" w:rsidP="001E58D3">
            <w:pPr>
              <w:numPr>
                <w:ilvl w:val="0"/>
                <w:numId w:val="4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DC02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sisteme de transport</w:t>
            </w:r>
          </w:p>
          <w:p w14:paraId="37ADD109" w14:textId="77777777" w:rsidR="004F4995" w:rsidRPr="000165AB" w:rsidRDefault="004F4995" w:rsidP="00B3002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6" w:space="0" w:color="auto"/>
            </w:tcBorders>
          </w:tcPr>
          <w:p w14:paraId="223924AE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FBF5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AA31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D884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1B11" w14:textId="77777777" w:rsidR="004F4995" w:rsidRPr="000165AB" w:rsidRDefault="000B6606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bottom w:val="single" w:sz="6" w:space="0" w:color="auto"/>
            </w:tcBorders>
          </w:tcPr>
          <w:p w14:paraId="2F393039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B467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A803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57B5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75B5A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17– 20</w:t>
            </w:r>
          </w:p>
        </w:tc>
        <w:tc>
          <w:tcPr>
            <w:tcW w:w="1607" w:type="dxa"/>
            <w:tcBorders>
              <w:bottom w:val="single" w:sz="6" w:space="0" w:color="auto"/>
            </w:tcBorders>
          </w:tcPr>
          <w:p w14:paraId="0B683FB4" w14:textId="77777777" w:rsidR="004F4995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082BF" w14:textId="77777777" w:rsidR="004F4995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4A3F8" w14:textId="77777777" w:rsidR="004F4995" w:rsidRPr="000165AB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Observareasistematică</w:t>
            </w:r>
            <w:proofErr w:type="spellEnd"/>
          </w:p>
          <w:p w14:paraId="69933815" w14:textId="77777777" w:rsidR="004F4995" w:rsidRPr="000165AB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B7969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1CD8DAF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Interevaluare</w:t>
            </w:r>
            <w:proofErr w:type="spellEnd"/>
          </w:p>
          <w:p w14:paraId="35C13290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9CCC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19D3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73B7" w14:textId="77777777" w:rsidR="004F4995" w:rsidRDefault="008304BF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Evaluareorală</w:t>
            </w:r>
            <w:proofErr w:type="spellEnd"/>
          </w:p>
          <w:p w14:paraId="0C6018F0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9606A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95" w:rsidRPr="000C7304" w14:paraId="66BD92D6" w14:textId="77777777" w:rsidTr="004F4995">
        <w:trPr>
          <w:trHeight w:val="240"/>
          <w:jc w:val="center"/>
        </w:trPr>
        <w:tc>
          <w:tcPr>
            <w:tcW w:w="1076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  <w:vAlign w:val="center"/>
          </w:tcPr>
          <w:p w14:paraId="70401DA1" w14:textId="77777777" w:rsidR="004F4995" w:rsidRDefault="004F4995" w:rsidP="004F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Vacanță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(19.02.2024</w:t>
            </w:r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4</w:t>
            </w:r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4F4995" w:rsidRPr="000C7304" w14:paraId="35370CF0" w14:textId="77777777" w:rsidTr="004F4995">
        <w:trPr>
          <w:trHeight w:val="394"/>
          <w:jc w:val="center"/>
        </w:trPr>
        <w:tc>
          <w:tcPr>
            <w:tcW w:w="10763" w:type="dxa"/>
            <w:gridSpan w:val="8"/>
            <w:tcBorders>
              <w:top w:val="single" w:sz="6" w:space="0" w:color="auto"/>
            </w:tcBorders>
            <w:shd w:val="clear" w:color="auto" w:fill="ACB9CA" w:themeFill="text2" w:themeFillTint="66"/>
            <w:vAlign w:val="center"/>
          </w:tcPr>
          <w:p w14:paraId="11B70492" w14:textId="77777777" w:rsidR="004F4995" w:rsidRDefault="0040325A" w:rsidP="004F49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MODUL DE ÎNVĂȚARE 4</w:t>
            </w:r>
          </w:p>
        </w:tc>
      </w:tr>
      <w:tr w:rsidR="004F4995" w:rsidRPr="000C7304" w14:paraId="0810F086" w14:textId="77777777" w:rsidTr="00C47534">
        <w:trPr>
          <w:jc w:val="center"/>
        </w:trPr>
        <w:tc>
          <w:tcPr>
            <w:tcW w:w="1828" w:type="dxa"/>
            <w:gridSpan w:val="2"/>
          </w:tcPr>
          <w:p w14:paraId="1BF819FF" w14:textId="77777777" w:rsidR="004F4995" w:rsidRPr="003420B7" w:rsidRDefault="004F4995" w:rsidP="00B30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Europa </w:t>
            </w:r>
            <w:proofErr w:type="spellStart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>șiRomânia</w:t>
            </w:r>
            <w:proofErr w:type="spellEnd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>mediu</w:t>
            </w:r>
            <w:proofErr w:type="spellEnd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>peisaje</w:t>
            </w:r>
            <w:proofErr w:type="spellEnd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>regiunigeografice</w:t>
            </w:r>
            <w:proofErr w:type="spellEnd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20B7">
              <w:rPr>
                <w:rFonts w:ascii="Times New Roman" w:hAnsi="Times New Roman" w:cs="Times New Roman"/>
                <w:b/>
                <w:sz w:val="24"/>
                <w:szCs w:val="24"/>
              </w:rPr>
              <w:t>țărivecine</w:t>
            </w:r>
            <w:proofErr w:type="spellEnd"/>
          </w:p>
        </w:tc>
        <w:tc>
          <w:tcPr>
            <w:tcW w:w="1363" w:type="dxa"/>
          </w:tcPr>
          <w:p w14:paraId="180A1811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4A0224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14:paraId="7041013B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8D932B1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0F7A6654" w14:textId="77777777" w:rsidR="004F4995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65B45691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9DF67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gridSpan w:val="2"/>
          </w:tcPr>
          <w:p w14:paraId="42AC4D62" w14:textId="77777777" w:rsidR="004F4995" w:rsidRPr="003420B7" w:rsidRDefault="004F4995" w:rsidP="001E58D3">
            <w:pPr>
              <w:numPr>
                <w:ilvl w:val="0"/>
                <w:numId w:val="6"/>
              </w:numPr>
              <w:tabs>
                <w:tab w:val="clear" w:pos="216"/>
                <w:tab w:val="left" w:pos="0"/>
                <w:tab w:val="left" w:pos="232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Mediu înconjurător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peisaje</w:t>
            </w:r>
          </w:p>
          <w:p w14:paraId="67216FB5" w14:textId="77777777" w:rsidR="004F4995" w:rsidRPr="003420B7" w:rsidRDefault="004F4995" w:rsidP="001E58D3">
            <w:pPr>
              <w:numPr>
                <w:ilvl w:val="0"/>
                <w:numId w:val="6"/>
              </w:numPr>
              <w:tabs>
                <w:tab w:val="clear" w:pos="216"/>
                <w:tab w:val="left" w:pos="0"/>
                <w:tab w:val="left" w:pos="232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</w:pPr>
            <w:r w:rsidRPr="003420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  <w:t xml:space="preserve">Regiuni geografice în Europa </w:t>
            </w:r>
            <w:proofErr w:type="spellStart"/>
            <w:r w:rsidRPr="003420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3420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  <w:t xml:space="preserve"> în România:</w:t>
            </w:r>
          </w:p>
          <w:p w14:paraId="08C75B0F" w14:textId="77777777" w:rsidR="004F4995" w:rsidRPr="003420B7" w:rsidRDefault="004F4995" w:rsidP="001E58D3">
            <w:pPr>
              <w:numPr>
                <w:ilvl w:val="0"/>
                <w:numId w:val="4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3420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Carpaţii</w:t>
            </w:r>
            <w:proofErr w:type="spellEnd"/>
            <w:r w:rsidRPr="003420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– studiu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caz al unei regiuni geografice</w:t>
            </w:r>
          </w:p>
          <w:p w14:paraId="62FCFBEE" w14:textId="77777777" w:rsidR="004F4995" w:rsidRPr="003420B7" w:rsidRDefault="004F4995" w:rsidP="001E58D3">
            <w:pPr>
              <w:pStyle w:val="Listparagraf"/>
              <w:numPr>
                <w:ilvl w:val="0"/>
                <w:numId w:val="7"/>
              </w:numPr>
              <w:spacing w:after="60"/>
              <w:ind w:left="244" w:hanging="244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3420B7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Ţările</w:t>
            </w:r>
            <w:proofErr w:type="spellEnd"/>
            <w:r w:rsidRPr="003420B7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vecine României(caracterizare geografică succintă)</w:t>
            </w:r>
          </w:p>
          <w:p w14:paraId="1E59BD1E" w14:textId="77777777" w:rsidR="004F4995" w:rsidRPr="000165AB" w:rsidRDefault="004F4995" w:rsidP="00B3002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73B8F1B3" w14:textId="77777777" w:rsidR="004F4995" w:rsidRPr="000165AB" w:rsidRDefault="000B6606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vAlign w:val="center"/>
          </w:tcPr>
          <w:p w14:paraId="191D5D03" w14:textId="77777777" w:rsidR="004F4995" w:rsidRPr="000165AB" w:rsidRDefault="0040325A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24</w:t>
            </w:r>
          </w:p>
        </w:tc>
        <w:tc>
          <w:tcPr>
            <w:tcW w:w="1607" w:type="dxa"/>
          </w:tcPr>
          <w:p w14:paraId="1685EEAB" w14:textId="77777777" w:rsidR="004F4995" w:rsidRPr="000165AB" w:rsidRDefault="004F4995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1E0E7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Observareasistematică</w:t>
            </w:r>
            <w:proofErr w:type="spellEnd"/>
          </w:p>
          <w:p w14:paraId="4DBDBC08" w14:textId="77777777" w:rsidR="004F4995" w:rsidRPr="000165AB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6F01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A2622A6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Interevaluare</w:t>
            </w:r>
            <w:proofErr w:type="spellEnd"/>
          </w:p>
          <w:p w14:paraId="540C175E" w14:textId="77777777" w:rsidR="004F4995" w:rsidRPr="000165AB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528D" w14:textId="77777777" w:rsidR="004F4995" w:rsidRPr="000165AB" w:rsidRDefault="008304BF" w:rsidP="00B3002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proiect</w:t>
            </w:r>
            <w:proofErr w:type="spellEnd"/>
          </w:p>
        </w:tc>
      </w:tr>
      <w:tr w:rsidR="004F4995" w:rsidRPr="000C7304" w14:paraId="7AC89508" w14:textId="77777777" w:rsidTr="00C47534">
        <w:trPr>
          <w:jc w:val="center"/>
        </w:trPr>
        <w:tc>
          <w:tcPr>
            <w:tcW w:w="1828" w:type="dxa"/>
            <w:gridSpan w:val="2"/>
          </w:tcPr>
          <w:p w14:paraId="0CE7FD8E" w14:textId="77777777" w:rsidR="004F4995" w:rsidRPr="00F626A9" w:rsidRDefault="004F4995" w:rsidP="00B30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62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IV. Uniunea Europeană</w:t>
            </w:r>
          </w:p>
          <w:p w14:paraId="3AF6DEE4" w14:textId="77777777" w:rsidR="004F4995" w:rsidRPr="000165AB" w:rsidRDefault="004F4995" w:rsidP="00B30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</w:tcPr>
          <w:p w14:paraId="2BD1B469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2702E2FB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A91EC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4CE34C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8CF46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48327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83706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  <w:p w14:paraId="7C43C26F" w14:textId="77777777" w:rsidR="004F4995" w:rsidRPr="000165AB" w:rsidRDefault="004F4995" w:rsidP="00B3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gridSpan w:val="2"/>
          </w:tcPr>
          <w:p w14:paraId="4E8713AF" w14:textId="77777777" w:rsidR="004F4995" w:rsidRPr="00BB72AE" w:rsidRDefault="004F4995" w:rsidP="001E58D3">
            <w:pPr>
              <w:numPr>
                <w:ilvl w:val="0"/>
                <w:numId w:val="6"/>
              </w:numPr>
              <w:tabs>
                <w:tab w:val="clear" w:pos="216"/>
                <w:tab w:val="left" w:pos="0"/>
                <w:tab w:val="left" w:pos="232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B72A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Formarea Uniunii Europene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evoluţia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integrării europene</w:t>
            </w:r>
          </w:p>
          <w:p w14:paraId="2F0B080D" w14:textId="77777777" w:rsidR="004F4995" w:rsidRPr="00BB72AE" w:rsidRDefault="004F4995" w:rsidP="001E58D3">
            <w:pPr>
              <w:numPr>
                <w:ilvl w:val="0"/>
                <w:numId w:val="6"/>
              </w:numPr>
              <w:tabs>
                <w:tab w:val="clear" w:pos="216"/>
                <w:tab w:val="left" w:pos="0"/>
                <w:tab w:val="left" w:pos="232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</w:pPr>
            <w:r w:rsidRPr="00BB72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  <w:t xml:space="preserve">Caracteristici geografice, politice </w:t>
            </w:r>
            <w:proofErr w:type="spellStart"/>
            <w:r w:rsidRPr="00BB72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BB72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  <w:t xml:space="preserve"> economice actual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o-RO"/>
              </w:rPr>
              <w:t>e ale U.E</w:t>
            </w:r>
          </w:p>
          <w:p w14:paraId="5540AEA4" w14:textId="77777777" w:rsidR="004F4995" w:rsidRPr="00BB72AE" w:rsidRDefault="004F4995" w:rsidP="001E58D3">
            <w:pPr>
              <w:numPr>
                <w:ilvl w:val="0"/>
                <w:numId w:val="8"/>
              </w:numPr>
              <w:tabs>
                <w:tab w:val="clear" w:pos="216"/>
                <w:tab w:val="left" w:pos="0"/>
                <w:tab w:val="left" w:pos="232"/>
              </w:tabs>
              <w:spacing w:after="60"/>
              <w:ind w:left="215" w:hanging="2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B72A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Statele Uniunii Europene:</w:t>
            </w:r>
          </w:p>
          <w:p w14:paraId="2D78B434" w14:textId="77777777" w:rsidR="004F4995" w:rsidRDefault="004F4995" w:rsidP="001E58D3">
            <w:pPr>
              <w:numPr>
                <w:ilvl w:val="0"/>
                <w:numId w:val="4"/>
              </w:numPr>
              <w:tabs>
                <w:tab w:val="left" w:pos="0"/>
              </w:tabs>
              <w:spacing w:after="60"/>
              <w:ind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privire generală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sintetică</w:t>
            </w:r>
          </w:p>
          <w:p w14:paraId="0AA5F494" w14:textId="77777777" w:rsidR="004F4995" w:rsidRPr="00BB72AE" w:rsidRDefault="004F4995" w:rsidP="001E58D3">
            <w:pPr>
              <w:numPr>
                <w:ilvl w:val="0"/>
                <w:numId w:val="4"/>
              </w:numPr>
              <w:tabs>
                <w:tab w:val="left" w:pos="0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B72A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studii de caz: </w:t>
            </w:r>
            <w:proofErr w:type="spellStart"/>
            <w:r w:rsidRPr="00BB72A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Franţa</w:t>
            </w:r>
            <w:proofErr w:type="spellEnd"/>
            <w:r w:rsidRPr="00BB72A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Germania, Italia, Spania, Portugalia, Grecia, Austria</w:t>
            </w:r>
          </w:p>
          <w:p w14:paraId="1BA48266" w14:textId="77777777" w:rsidR="004F4995" w:rsidRPr="000165AB" w:rsidRDefault="004F4995" w:rsidP="00B30020">
            <w:pPr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</w:tc>
        <w:tc>
          <w:tcPr>
            <w:tcW w:w="923" w:type="dxa"/>
            <w:vAlign w:val="center"/>
          </w:tcPr>
          <w:p w14:paraId="112B321D" w14:textId="77777777" w:rsidR="004F4995" w:rsidRPr="000165AB" w:rsidRDefault="000B6606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14:paraId="412E38B5" w14:textId="77777777" w:rsidR="004F4995" w:rsidRPr="00F66F20" w:rsidRDefault="0040325A" w:rsidP="0040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4995" w:rsidRPr="000165AB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</w:tcPr>
          <w:p w14:paraId="25425E1C" w14:textId="77777777" w:rsidR="004F4995" w:rsidRPr="000165AB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104A" w14:textId="77777777" w:rsidR="004F4995" w:rsidRPr="000165AB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Observareasistematică</w:t>
            </w:r>
            <w:proofErr w:type="spellEnd"/>
          </w:p>
          <w:p w14:paraId="557AE8F5" w14:textId="77777777" w:rsidR="004F4995" w:rsidRPr="00C47534" w:rsidRDefault="004F4995" w:rsidP="00B3002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7E56E" w14:textId="77777777" w:rsidR="004F4995" w:rsidRPr="000165AB" w:rsidRDefault="004F4995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C39926A" w14:textId="77777777" w:rsidR="004F4995" w:rsidRDefault="004F4995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Interevaluare</w:t>
            </w:r>
            <w:proofErr w:type="spellEnd"/>
          </w:p>
          <w:p w14:paraId="57B2C419" w14:textId="77777777" w:rsidR="004F4995" w:rsidRDefault="004F4995" w:rsidP="008304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9D9E3" w14:textId="77777777" w:rsidR="008304BF" w:rsidRPr="00C47534" w:rsidRDefault="008304BF" w:rsidP="008304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Evaluarescrisă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T2 </w:t>
            </w:r>
          </w:p>
        </w:tc>
      </w:tr>
      <w:tr w:rsidR="004F4995" w:rsidRPr="000C7304" w14:paraId="2FDCDD14" w14:textId="77777777" w:rsidTr="00B30020">
        <w:trPr>
          <w:trHeight w:val="340"/>
          <w:jc w:val="center"/>
        </w:trPr>
        <w:tc>
          <w:tcPr>
            <w:tcW w:w="10763" w:type="dxa"/>
            <w:gridSpan w:val="8"/>
            <w:shd w:val="clear" w:color="auto" w:fill="FBE4D5" w:themeFill="accent2" w:themeFillTint="33"/>
            <w:vAlign w:val="center"/>
          </w:tcPr>
          <w:p w14:paraId="7C0A3D41" w14:textId="77777777" w:rsidR="004F4995" w:rsidRPr="000C7304" w:rsidRDefault="004F4995" w:rsidP="00B3002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Vacanță</w:t>
            </w:r>
            <w:proofErr w:type="spellEnd"/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(</w:t>
            </w:r>
            <w:r w:rsidR="0040325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27.04.2024 – 07.05.2024</w:t>
            </w:r>
            <w:r w:rsidRPr="000C730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4F4995" w:rsidRPr="000C7304" w14:paraId="4BDE2E0E" w14:textId="77777777" w:rsidTr="00B30020">
        <w:trPr>
          <w:trHeight w:val="397"/>
          <w:jc w:val="center"/>
        </w:trPr>
        <w:tc>
          <w:tcPr>
            <w:tcW w:w="10763" w:type="dxa"/>
            <w:gridSpan w:val="8"/>
            <w:shd w:val="clear" w:color="auto" w:fill="B4C6E7" w:themeFill="accent1" w:themeFillTint="66"/>
            <w:vAlign w:val="center"/>
          </w:tcPr>
          <w:p w14:paraId="471A027C" w14:textId="77777777" w:rsidR="004F4995" w:rsidRPr="000C7304" w:rsidRDefault="0040325A" w:rsidP="00B300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MODUL DE ÎNVĂȚARE 5</w:t>
            </w:r>
          </w:p>
        </w:tc>
      </w:tr>
      <w:tr w:rsidR="008304BF" w:rsidRPr="000C7304" w14:paraId="4D896AC1" w14:textId="77777777" w:rsidTr="00C47534">
        <w:trPr>
          <w:jc w:val="center"/>
        </w:trPr>
        <w:tc>
          <w:tcPr>
            <w:tcW w:w="1828" w:type="dxa"/>
            <w:gridSpan w:val="2"/>
            <w:vMerge w:val="restart"/>
          </w:tcPr>
          <w:p w14:paraId="2599B537" w14:textId="77777777" w:rsidR="008304BF" w:rsidRPr="00F626A9" w:rsidRDefault="008304BF" w:rsidP="00B30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62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V. România ca parte a Uniunii Europene</w:t>
            </w:r>
          </w:p>
          <w:p w14:paraId="14C9C890" w14:textId="77777777" w:rsidR="008304BF" w:rsidRPr="000165AB" w:rsidRDefault="008304BF" w:rsidP="00B30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14:paraId="1C1FFE07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1117C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E88BB4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44112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130B9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  <w:p w14:paraId="5C36F33C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 w:val="restart"/>
          </w:tcPr>
          <w:p w14:paraId="431E3052" w14:textId="77777777" w:rsidR="008304BF" w:rsidRPr="00E42E4E" w:rsidRDefault="008304BF" w:rsidP="001E58D3">
            <w:pPr>
              <w:numPr>
                <w:ilvl w:val="0"/>
                <w:numId w:val="9"/>
              </w:numPr>
              <w:spacing w:after="60"/>
              <w:ind w:left="215" w:hanging="21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România ca parte a Uniunii Europene:</w:t>
            </w:r>
          </w:p>
          <w:p w14:paraId="7830865D" w14:textId="77777777" w:rsidR="008304BF" w:rsidRPr="00E42E4E" w:rsidRDefault="008304BF" w:rsidP="001E58D3">
            <w:pPr>
              <w:numPr>
                <w:ilvl w:val="0"/>
                <w:numId w:val="4"/>
              </w:numPr>
              <w:tabs>
                <w:tab w:val="left" w:pos="0"/>
              </w:tabs>
              <w:spacing w:after="60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Oportunităţi</w:t>
            </w:r>
            <w:proofErr w:type="spellEnd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geografice ale României cu </w:t>
            </w:r>
            <w:proofErr w:type="spellStart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semnificaţie</w:t>
            </w:r>
            <w:proofErr w:type="spellEnd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pentru U.E.</w:t>
            </w:r>
          </w:p>
          <w:p w14:paraId="789F900C" w14:textId="77777777" w:rsidR="008304BF" w:rsidRDefault="008304BF" w:rsidP="001E58D3">
            <w:pPr>
              <w:numPr>
                <w:ilvl w:val="0"/>
                <w:numId w:val="4"/>
              </w:numPr>
              <w:tabs>
                <w:tab w:val="left" w:pos="0"/>
              </w:tabs>
              <w:spacing w:after="60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România </w:t>
            </w:r>
            <w:proofErr w:type="spellStart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ţările</w:t>
            </w:r>
            <w:proofErr w:type="spellEnd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U.E. – </w:t>
            </w:r>
            <w:proofErr w:type="spellStart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interdependenţe</w:t>
            </w:r>
            <w:proofErr w:type="spellEnd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geo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grafice, economice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culturale</w:t>
            </w:r>
          </w:p>
          <w:p w14:paraId="1C661CB7" w14:textId="77777777" w:rsidR="008304BF" w:rsidRDefault="008304BF" w:rsidP="001E58D3">
            <w:pPr>
              <w:numPr>
                <w:ilvl w:val="0"/>
                <w:numId w:val="4"/>
              </w:numPr>
              <w:tabs>
                <w:tab w:val="left" w:pos="0"/>
              </w:tabs>
              <w:spacing w:after="60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Problema energiei în U.E. </w:t>
            </w:r>
            <w:proofErr w:type="spellStart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E42E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România</w:t>
            </w:r>
          </w:p>
          <w:p w14:paraId="146851CE" w14:textId="77777777" w:rsidR="008304BF" w:rsidRPr="00AE7E0E" w:rsidRDefault="008304BF" w:rsidP="00B30020">
            <w:pPr>
              <w:tabs>
                <w:tab w:val="left" w:pos="0"/>
              </w:tabs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AE7E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Recapitulare și evaluare</w:t>
            </w:r>
          </w:p>
        </w:tc>
        <w:tc>
          <w:tcPr>
            <w:tcW w:w="923" w:type="dxa"/>
            <w:vAlign w:val="center"/>
          </w:tcPr>
          <w:p w14:paraId="0116FD98" w14:textId="77777777" w:rsidR="008304BF" w:rsidRPr="000165AB" w:rsidRDefault="008304BF" w:rsidP="0040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0" w:type="dxa"/>
            <w:vMerge w:val="restart"/>
            <w:vAlign w:val="center"/>
          </w:tcPr>
          <w:p w14:paraId="6A0B54B5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0-31</w:t>
            </w:r>
          </w:p>
          <w:p w14:paraId="4FBD8F34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362B8EF7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401861BD" w14:textId="77777777" w:rsidR="008304BF" w:rsidRPr="000165AB" w:rsidRDefault="008304BF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A587F" w14:textId="77777777" w:rsidR="008304BF" w:rsidRPr="000165AB" w:rsidRDefault="008304BF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1A287" w14:textId="77777777" w:rsidR="008304BF" w:rsidRPr="000165AB" w:rsidRDefault="008304BF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Observareasistematică</w:t>
            </w:r>
            <w:proofErr w:type="spellEnd"/>
          </w:p>
          <w:p w14:paraId="3954FD32" w14:textId="77777777" w:rsidR="008304BF" w:rsidRPr="00C47534" w:rsidRDefault="008304BF" w:rsidP="00C4753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24414" w14:textId="77777777" w:rsidR="008304BF" w:rsidRPr="000165AB" w:rsidRDefault="008304BF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6FBB" w14:textId="77777777" w:rsidR="008304BF" w:rsidRPr="000165AB" w:rsidRDefault="008304BF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Autoevaluare</w:t>
            </w:r>
            <w:proofErr w:type="spellEnd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01D492E" w14:textId="77777777" w:rsidR="008304BF" w:rsidRDefault="008304BF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AB">
              <w:rPr>
                <w:rFonts w:ascii="Times New Roman" w:hAnsi="Times New Roman" w:cs="Times New Roman"/>
                <w:sz w:val="24"/>
                <w:szCs w:val="24"/>
              </w:rPr>
              <w:t>Interevaluare</w:t>
            </w:r>
            <w:proofErr w:type="spellEnd"/>
          </w:p>
          <w:p w14:paraId="7E8D2114" w14:textId="77777777" w:rsidR="008304BF" w:rsidRPr="000165AB" w:rsidRDefault="008304BF" w:rsidP="00B300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0564" w14:textId="77777777" w:rsidR="008304BF" w:rsidRDefault="008304BF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Evaluarefinală</w:t>
            </w:r>
            <w:proofErr w:type="spellEnd"/>
          </w:p>
          <w:p w14:paraId="7E4A7842" w14:textId="77777777" w:rsidR="008304BF" w:rsidRDefault="008304BF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7F41" w14:textId="77777777" w:rsidR="008304BF" w:rsidRPr="00387283" w:rsidRDefault="008304BF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83">
              <w:rPr>
                <w:rFonts w:ascii="Times New Roman" w:hAnsi="Times New Roman" w:cs="Times New Roman"/>
                <w:b/>
                <w:sz w:val="24"/>
                <w:szCs w:val="24"/>
              </w:rPr>
              <w:t>S.32,33,34- SPP</w:t>
            </w:r>
          </w:p>
          <w:p w14:paraId="03C29D16" w14:textId="77777777" w:rsidR="008304BF" w:rsidRDefault="008304BF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F882" w14:textId="77777777" w:rsidR="008304BF" w:rsidRDefault="008304BF" w:rsidP="00B3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70D1" w14:textId="77777777" w:rsidR="008304BF" w:rsidRPr="00C37803" w:rsidRDefault="008304BF" w:rsidP="00B3002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B66B062" w14:textId="77777777" w:rsidR="008304BF" w:rsidRPr="000165AB" w:rsidRDefault="008304BF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4BF" w:rsidRPr="000C7304" w14:paraId="7C309DBE" w14:textId="77777777" w:rsidTr="008304BF">
        <w:trPr>
          <w:jc w:val="center"/>
        </w:trPr>
        <w:tc>
          <w:tcPr>
            <w:tcW w:w="1828" w:type="dxa"/>
            <w:gridSpan w:val="2"/>
            <w:vMerge/>
          </w:tcPr>
          <w:p w14:paraId="2BD14F12" w14:textId="77777777" w:rsidR="008304BF" w:rsidRPr="000165AB" w:rsidRDefault="008304BF" w:rsidP="00B30020">
            <w:pPr>
              <w:ind w:hanging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363" w:type="dxa"/>
            <w:vMerge/>
          </w:tcPr>
          <w:p w14:paraId="17D34107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</w:tcPr>
          <w:p w14:paraId="1E727B11" w14:textId="77777777" w:rsidR="008304BF" w:rsidRPr="00E42E4E" w:rsidRDefault="008304BF" w:rsidP="00B30020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14:paraId="28E806A1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14:paraId="685324F4" w14:textId="77777777" w:rsidR="008304BF" w:rsidRPr="000165AB" w:rsidRDefault="008304BF" w:rsidP="00B30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58BD9602" w14:textId="77777777" w:rsidR="008304BF" w:rsidRPr="000165AB" w:rsidRDefault="008304BF" w:rsidP="00B3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208C1D" w14:textId="77777777" w:rsidR="001E58D3" w:rsidRDefault="001E58D3" w:rsidP="001E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C2BBF" w14:textId="77777777" w:rsidR="001E58D3" w:rsidRPr="00387283" w:rsidRDefault="00387283" w:rsidP="00387283">
      <w:pPr>
        <w:jc w:val="right"/>
        <w:rPr>
          <w:b/>
        </w:rPr>
      </w:pPr>
      <w:proofErr w:type="spellStart"/>
      <w:r w:rsidRPr="00387283">
        <w:rPr>
          <w:b/>
        </w:rPr>
        <w:t>Întocmit</w:t>
      </w:r>
      <w:proofErr w:type="spellEnd"/>
      <w:r w:rsidRPr="00387283">
        <w:rPr>
          <w:b/>
        </w:rPr>
        <w:t xml:space="preserve">, </w:t>
      </w:r>
    </w:p>
    <w:p w14:paraId="071717EE" w14:textId="77777777" w:rsidR="00387283" w:rsidRPr="00387283" w:rsidRDefault="00387283" w:rsidP="00387283">
      <w:pPr>
        <w:jc w:val="right"/>
        <w:rPr>
          <w:b/>
        </w:rPr>
      </w:pPr>
      <w:r w:rsidRPr="00387283">
        <w:rPr>
          <w:b/>
        </w:rPr>
        <w:t>Prof. Iordache Mariana</w:t>
      </w:r>
    </w:p>
    <w:sectPr w:rsidR="00387283" w:rsidRPr="00387283" w:rsidSect="00205CEB">
      <w:headerReference w:type="default" r:id="rId7"/>
      <w:footerReference w:type="default" r:id="rId8"/>
      <w:pgSz w:w="12240" w:h="15840"/>
      <w:pgMar w:top="1098" w:right="90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1C979" w14:textId="77777777" w:rsidR="006929B9" w:rsidRDefault="006929B9" w:rsidP="00DD1CA8">
      <w:pPr>
        <w:spacing w:after="0" w:line="240" w:lineRule="auto"/>
      </w:pPr>
      <w:r>
        <w:separator/>
      </w:r>
    </w:p>
  </w:endnote>
  <w:endnote w:type="continuationSeparator" w:id="0">
    <w:p w14:paraId="5959FE1B" w14:textId="77777777" w:rsidR="006929B9" w:rsidRDefault="006929B9" w:rsidP="00D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231844"/>
      <w:docPartObj>
        <w:docPartGallery w:val="Page Numbers (Bottom of Page)"/>
        <w:docPartUnique/>
      </w:docPartObj>
    </w:sdtPr>
    <w:sdtContent>
      <w:p w14:paraId="137D3BF7" w14:textId="77777777" w:rsidR="0098074E" w:rsidRDefault="0004188D">
        <w:pPr>
          <w:pStyle w:val="Subsol"/>
          <w:jc w:val="right"/>
        </w:pPr>
        <w:r>
          <w:fldChar w:fldCharType="begin"/>
        </w:r>
        <w:r w:rsidR="0098074E">
          <w:instrText>PAGE   \* MERGEFORMAT</w:instrText>
        </w:r>
        <w:r>
          <w:fldChar w:fldCharType="separate"/>
        </w:r>
        <w:r w:rsidR="003D529B" w:rsidRPr="003D529B">
          <w:rPr>
            <w:noProof/>
            <w:lang w:val="ro-RO"/>
          </w:rPr>
          <w:t>1</w:t>
        </w:r>
        <w:r>
          <w:fldChar w:fldCharType="end"/>
        </w:r>
      </w:p>
    </w:sdtContent>
  </w:sdt>
  <w:p w14:paraId="46722109" w14:textId="77777777" w:rsidR="0098074E" w:rsidRDefault="0098074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4BD4" w14:textId="77777777" w:rsidR="006929B9" w:rsidRDefault="006929B9" w:rsidP="00DD1CA8">
      <w:pPr>
        <w:spacing w:after="0" w:line="240" w:lineRule="auto"/>
      </w:pPr>
      <w:r>
        <w:separator/>
      </w:r>
    </w:p>
  </w:footnote>
  <w:footnote w:type="continuationSeparator" w:id="0">
    <w:p w14:paraId="76732EAB" w14:textId="77777777" w:rsidR="006929B9" w:rsidRDefault="006929B9" w:rsidP="00DD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AD3F" w14:textId="77777777" w:rsidR="00DD1CA8" w:rsidRDefault="00C47534">
    <w:pPr>
      <w:pStyle w:val="Antet"/>
    </w:pPr>
    <w:r>
      <w:rPr>
        <w:rFonts w:ascii="Times New Roman" w:eastAsia="Times New Roman" w:hAnsi="Times New Roman"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A5EC4A4" wp14:editId="20AAC682">
          <wp:simplePos x="0" y="0"/>
          <wp:positionH relativeFrom="column">
            <wp:posOffset>3799840</wp:posOffset>
          </wp:positionH>
          <wp:positionV relativeFrom="paragraph">
            <wp:posOffset>-68580</wp:posOffset>
          </wp:positionV>
          <wp:extent cx="2730500" cy="469900"/>
          <wp:effectExtent l="0" t="0" r="0" b="6350"/>
          <wp:wrapThrough wrapText="bothSides">
            <wp:wrapPolygon edited="0">
              <wp:start x="0" y="0"/>
              <wp:lineTo x="0" y="21016"/>
              <wp:lineTo x="21399" y="21016"/>
              <wp:lineTo x="21399" y="0"/>
              <wp:lineTo x="0" y="0"/>
            </wp:wrapPolygon>
          </wp:wrapThrough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LICEUL TEHNOLOGIC DE INDUSTRIE ALIMENTARĂ FETEȘTI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BB6"/>
    <w:multiLevelType w:val="hybridMultilevel"/>
    <w:tmpl w:val="1AB052C8"/>
    <w:lvl w:ilvl="0" w:tplc="76949A9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25B"/>
    <w:multiLevelType w:val="hybridMultilevel"/>
    <w:tmpl w:val="53E6261C"/>
    <w:lvl w:ilvl="0" w:tplc="5B728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03FB"/>
    <w:multiLevelType w:val="hybridMultilevel"/>
    <w:tmpl w:val="A38CCC02"/>
    <w:lvl w:ilvl="0" w:tplc="76949A9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7DDA"/>
    <w:multiLevelType w:val="hybridMultilevel"/>
    <w:tmpl w:val="E6A25268"/>
    <w:lvl w:ilvl="0" w:tplc="76949A9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49DB"/>
    <w:multiLevelType w:val="hybridMultilevel"/>
    <w:tmpl w:val="724647FE"/>
    <w:lvl w:ilvl="0" w:tplc="666E06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C6C8E"/>
    <w:multiLevelType w:val="hybridMultilevel"/>
    <w:tmpl w:val="90CA1882"/>
    <w:lvl w:ilvl="0" w:tplc="76949A9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2915"/>
    <w:multiLevelType w:val="hybridMultilevel"/>
    <w:tmpl w:val="09820FD2"/>
    <w:lvl w:ilvl="0" w:tplc="0DDAA116">
      <w:numFmt w:val="bullet"/>
      <w:lvlText w:val="-"/>
      <w:lvlJc w:val="left"/>
      <w:pPr>
        <w:tabs>
          <w:tab w:val="num" w:pos="504"/>
        </w:tabs>
        <w:ind w:left="504" w:hanging="216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41B69"/>
    <w:multiLevelType w:val="hybridMultilevel"/>
    <w:tmpl w:val="892C08B0"/>
    <w:lvl w:ilvl="0" w:tplc="76949A9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11B7"/>
    <w:multiLevelType w:val="hybridMultilevel"/>
    <w:tmpl w:val="BEEC1660"/>
    <w:lvl w:ilvl="0" w:tplc="76949A9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6F7E"/>
    <w:multiLevelType w:val="hybridMultilevel"/>
    <w:tmpl w:val="2610891E"/>
    <w:lvl w:ilvl="0" w:tplc="0DDAA116">
      <w:numFmt w:val="bullet"/>
      <w:lvlText w:val="-"/>
      <w:lvlJc w:val="left"/>
      <w:pPr>
        <w:tabs>
          <w:tab w:val="num" w:pos="504"/>
        </w:tabs>
        <w:ind w:left="504" w:hanging="216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32631341">
    <w:abstractNumId w:val="9"/>
  </w:num>
  <w:num w:numId="2" w16cid:durableId="738553380">
    <w:abstractNumId w:val="8"/>
  </w:num>
  <w:num w:numId="3" w16cid:durableId="1567835672">
    <w:abstractNumId w:val="7"/>
  </w:num>
  <w:num w:numId="4" w16cid:durableId="943342663">
    <w:abstractNumId w:val="6"/>
  </w:num>
  <w:num w:numId="5" w16cid:durableId="326907052">
    <w:abstractNumId w:val="5"/>
  </w:num>
  <w:num w:numId="6" w16cid:durableId="1270553331">
    <w:abstractNumId w:val="3"/>
  </w:num>
  <w:num w:numId="7" w16cid:durableId="1206454478">
    <w:abstractNumId w:val="1"/>
  </w:num>
  <w:num w:numId="8" w16cid:durableId="195699595">
    <w:abstractNumId w:val="0"/>
  </w:num>
  <w:num w:numId="9" w16cid:durableId="1262184546">
    <w:abstractNumId w:val="2"/>
  </w:num>
  <w:num w:numId="10" w16cid:durableId="34290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D3"/>
    <w:rsid w:val="00031E8C"/>
    <w:rsid w:val="0004188D"/>
    <w:rsid w:val="000B6606"/>
    <w:rsid w:val="00123AFD"/>
    <w:rsid w:val="001422A3"/>
    <w:rsid w:val="00196933"/>
    <w:rsid w:val="001E0299"/>
    <w:rsid w:val="001E58D3"/>
    <w:rsid w:val="001F7A03"/>
    <w:rsid w:val="00205CEB"/>
    <w:rsid w:val="0023542E"/>
    <w:rsid w:val="00387283"/>
    <w:rsid w:val="003D529B"/>
    <w:rsid w:val="0040325A"/>
    <w:rsid w:val="00466133"/>
    <w:rsid w:val="004E2935"/>
    <w:rsid w:val="004F4995"/>
    <w:rsid w:val="00522064"/>
    <w:rsid w:val="005B0A27"/>
    <w:rsid w:val="005B1520"/>
    <w:rsid w:val="00645D38"/>
    <w:rsid w:val="00660E88"/>
    <w:rsid w:val="006929B9"/>
    <w:rsid w:val="007371EB"/>
    <w:rsid w:val="00761E3F"/>
    <w:rsid w:val="008304BF"/>
    <w:rsid w:val="008F286D"/>
    <w:rsid w:val="009028D2"/>
    <w:rsid w:val="0098074E"/>
    <w:rsid w:val="00A6184C"/>
    <w:rsid w:val="00B12133"/>
    <w:rsid w:val="00C47534"/>
    <w:rsid w:val="00C665C1"/>
    <w:rsid w:val="00CD7D74"/>
    <w:rsid w:val="00D4503B"/>
    <w:rsid w:val="00DD1CA8"/>
    <w:rsid w:val="00E017DF"/>
    <w:rsid w:val="00E01952"/>
    <w:rsid w:val="00F6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4FAC882"/>
  <w15:docId w15:val="{B1F506FE-D2C7-4642-81C6-764E1A72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E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E58D3"/>
    <w:pPr>
      <w:ind w:left="720"/>
      <w:contextualSpacing/>
    </w:pPr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DD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D1CA8"/>
  </w:style>
  <w:style w:type="paragraph" w:styleId="Subsol">
    <w:name w:val="footer"/>
    <w:basedOn w:val="Normal"/>
    <w:link w:val="SubsolCaracter"/>
    <w:uiPriority w:val="99"/>
    <w:unhideWhenUsed/>
    <w:rsid w:val="00DD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1CA8"/>
  </w:style>
  <w:style w:type="paragraph" w:styleId="TextnBalon">
    <w:name w:val="Balloon Text"/>
    <w:basedOn w:val="Normal"/>
    <w:link w:val="TextnBalonCaracter"/>
    <w:uiPriority w:val="99"/>
    <w:semiHidden/>
    <w:unhideWhenUsed/>
    <w:rsid w:val="0066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IULIA CAMELIA</dc:creator>
  <cp:lastModifiedBy>Crîngașu Gheorghe</cp:lastModifiedBy>
  <cp:revision>2</cp:revision>
  <cp:lastPrinted>2023-10-09T17:11:00Z</cp:lastPrinted>
  <dcterms:created xsi:type="dcterms:W3CDTF">2024-07-29T08:38:00Z</dcterms:created>
  <dcterms:modified xsi:type="dcterms:W3CDTF">2024-07-29T08:38:00Z</dcterms:modified>
</cp:coreProperties>
</file>